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E1" w:rsidRDefault="003D1CE1" w:rsidP="003D1CE1">
      <w:pPr>
        <w:pStyle w:val="1"/>
        <w:rPr>
          <w:rFonts w:ascii="宋体" w:eastAsia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6"/>
          <w:szCs w:val="36"/>
        </w:rPr>
        <w:t>2020年度广东省科学技术奖公示表</w:t>
      </w:r>
    </w:p>
    <w:p w:rsidR="003D1CE1" w:rsidRDefault="003D1CE1" w:rsidP="003D1CE1">
      <w:pPr>
        <w:pStyle w:val="1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（科技进步奖）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7849"/>
      </w:tblGrid>
      <w:tr w:rsidR="003D1CE1" w:rsidTr="00D1674B">
        <w:trPr>
          <w:trHeight w:val="447"/>
          <w:jc w:val="center"/>
        </w:trPr>
        <w:tc>
          <w:tcPr>
            <w:tcW w:w="1615" w:type="dxa"/>
            <w:vAlign w:val="center"/>
          </w:tcPr>
          <w:p w:rsidR="003D1CE1" w:rsidRDefault="003D1CE1" w:rsidP="00582AD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项目名称</w:t>
            </w:r>
          </w:p>
        </w:tc>
        <w:tc>
          <w:tcPr>
            <w:tcW w:w="7849" w:type="dxa"/>
            <w:vAlign w:val="center"/>
          </w:tcPr>
          <w:p w:rsidR="003D1CE1" w:rsidRDefault="003D1CE1" w:rsidP="00582ADA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448F1">
              <w:rPr>
                <w:rFonts w:ascii="仿宋" w:eastAsia="仿宋" w:hAnsi="仿宋" w:hint="eastAsia"/>
                <w:b/>
                <w:bCs/>
              </w:rPr>
              <w:t>传统村落与民居研究及其保护技术应用</w:t>
            </w:r>
          </w:p>
        </w:tc>
      </w:tr>
      <w:tr w:rsidR="003D1CE1" w:rsidTr="00582ADA">
        <w:trPr>
          <w:trHeight w:val="397"/>
          <w:jc w:val="center"/>
        </w:trPr>
        <w:tc>
          <w:tcPr>
            <w:tcW w:w="1615" w:type="dxa"/>
            <w:vMerge w:val="restart"/>
            <w:vAlign w:val="center"/>
          </w:tcPr>
          <w:p w:rsidR="003D1CE1" w:rsidRDefault="003D1CE1" w:rsidP="00582ADA">
            <w:pPr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主要完成单位</w:t>
            </w:r>
          </w:p>
        </w:tc>
        <w:tc>
          <w:tcPr>
            <w:tcW w:w="7849" w:type="dxa"/>
            <w:vAlign w:val="center"/>
          </w:tcPr>
          <w:p w:rsidR="003D1CE1" w:rsidRDefault="003D1CE1" w:rsidP="00582ADA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单位1 华南理工大学</w:t>
            </w:r>
          </w:p>
        </w:tc>
      </w:tr>
      <w:tr w:rsidR="003D1CE1" w:rsidTr="00582ADA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:rsidR="003D1CE1" w:rsidRDefault="003D1CE1" w:rsidP="00582ADA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3D1CE1" w:rsidRPr="00526C16" w:rsidRDefault="003D1CE1" w:rsidP="00582ADA">
            <w:pPr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单位2</w:t>
            </w:r>
            <w:r>
              <w:rPr>
                <w:rFonts w:ascii="仿宋" w:eastAsia="仿宋" w:hAnsi="仿宋"/>
              </w:rPr>
              <w:t xml:space="preserve"> </w:t>
            </w:r>
            <w:r w:rsidRPr="00526C16">
              <w:rPr>
                <w:rFonts w:ascii="仿宋" w:eastAsia="仿宋" w:hAnsi="仿宋" w:hint="eastAsia"/>
              </w:rPr>
              <w:t>广东省城乡规划设计研究院</w:t>
            </w:r>
          </w:p>
        </w:tc>
      </w:tr>
      <w:tr w:rsidR="003D1CE1" w:rsidTr="00582ADA">
        <w:trPr>
          <w:trHeight w:val="413"/>
          <w:jc w:val="center"/>
        </w:trPr>
        <w:tc>
          <w:tcPr>
            <w:tcW w:w="1615" w:type="dxa"/>
            <w:vMerge/>
            <w:vAlign w:val="center"/>
          </w:tcPr>
          <w:p w:rsidR="003D1CE1" w:rsidRDefault="003D1CE1" w:rsidP="00582ADA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3D1CE1" w:rsidRPr="00526C16" w:rsidRDefault="003D1CE1" w:rsidP="00582ADA">
            <w:pPr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单位</w:t>
            </w:r>
            <w:r>
              <w:rPr>
                <w:rFonts w:ascii="仿宋" w:eastAsia="仿宋" w:hAnsi="仿宋"/>
              </w:rPr>
              <w:t xml:space="preserve">3 </w:t>
            </w:r>
            <w:r w:rsidRPr="00450BED">
              <w:rPr>
                <w:rFonts w:ascii="仿宋" w:eastAsia="仿宋" w:hAnsi="仿宋" w:hint="eastAsia"/>
              </w:rPr>
              <w:t>广东工业大学</w:t>
            </w:r>
          </w:p>
        </w:tc>
      </w:tr>
      <w:tr w:rsidR="003D1CE1" w:rsidTr="00582ADA">
        <w:trPr>
          <w:trHeight w:val="413"/>
          <w:jc w:val="center"/>
        </w:trPr>
        <w:tc>
          <w:tcPr>
            <w:tcW w:w="1615" w:type="dxa"/>
            <w:vMerge/>
            <w:vAlign w:val="center"/>
          </w:tcPr>
          <w:p w:rsidR="003D1CE1" w:rsidRDefault="003D1CE1" w:rsidP="00582ADA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3D1CE1" w:rsidRDefault="003D1CE1" w:rsidP="00CA0BB0">
            <w:pPr>
              <w:rPr>
                <w:rFonts w:ascii="仿宋" w:eastAsia="仿宋" w:hAnsi="仿宋"/>
              </w:rPr>
            </w:pPr>
            <w:r w:rsidRPr="00CA0BB0">
              <w:rPr>
                <w:rFonts w:ascii="仿宋" w:eastAsia="仿宋" w:hAnsi="仿宋" w:hint="eastAsia"/>
              </w:rPr>
              <w:t>单位</w:t>
            </w:r>
            <w:r w:rsidRPr="00CA0BB0">
              <w:rPr>
                <w:rFonts w:ascii="仿宋" w:eastAsia="仿宋" w:hAnsi="仿宋"/>
              </w:rPr>
              <w:t xml:space="preserve">4 </w:t>
            </w:r>
            <w:r w:rsidR="00CA0BB0" w:rsidRPr="00CA0BB0">
              <w:rPr>
                <w:rFonts w:ascii="仿宋" w:eastAsia="仿宋" w:hAnsi="仿宋" w:hint="eastAsia"/>
              </w:rPr>
              <w:t>昆明理工大学</w:t>
            </w:r>
          </w:p>
        </w:tc>
      </w:tr>
      <w:tr w:rsidR="003D1CE1" w:rsidTr="00582ADA">
        <w:trPr>
          <w:trHeight w:val="413"/>
          <w:jc w:val="center"/>
        </w:trPr>
        <w:tc>
          <w:tcPr>
            <w:tcW w:w="1615" w:type="dxa"/>
            <w:vMerge/>
            <w:vAlign w:val="center"/>
          </w:tcPr>
          <w:p w:rsidR="003D1CE1" w:rsidRDefault="003D1CE1" w:rsidP="00582ADA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3D1CE1" w:rsidRPr="00DA457C" w:rsidRDefault="003D1CE1" w:rsidP="00582ADA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</w:rPr>
              <w:t>单位</w:t>
            </w:r>
            <w:r>
              <w:rPr>
                <w:rFonts w:ascii="仿宋" w:eastAsia="仿宋" w:hAnsi="仿宋"/>
              </w:rPr>
              <w:t xml:space="preserve">5 </w:t>
            </w:r>
            <w:r>
              <w:rPr>
                <w:rFonts w:ascii="仿宋" w:eastAsia="仿宋" w:hAnsi="仿宋" w:hint="eastAsia"/>
              </w:rPr>
              <w:t>广州大学</w:t>
            </w:r>
          </w:p>
        </w:tc>
      </w:tr>
      <w:tr w:rsidR="003D1CE1" w:rsidTr="00582ADA">
        <w:trPr>
          <w:trHeight w:val="413"/>
          <w:jc w:val="center"/>
        </w:trPr>
        <w:tc>
          <w:tcPr>
            <w:tcW w:w="1615" w:type="dxa"/>
            <w:vMerge/>
            <w:vAlign w:val="center"/>
          </w:tcPr>
          <w:p w:rsidR="003D1CE1" w:rsidRDefault="003D1CE1" w:rsidP="00582ADA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3D1CE1" w:rsidRPr="00DA457C" w:rsidRDefault="003D1CE1" w:rsidP="00CA0BB0">
            <w:pPr>
              <w:rPr>
                <w:rFonts w:ascii="仿宋" w:eastAsia="仿宋" w:hAnsi="仿宋"/>
                <w:color w:val="FF0000"/>
              </w:rPr>
            </w:pPr>
            <w:r w:rsidRPr="00CA0BB0">
              <w:rPr>
                <w:rFonts w:ascii="仿宋" w:eastAsia="仿宋" w:hAnsi="仿宋" w:hint="eastAsia"/>
              </w:rPr>
              <w:t>单位6</w:t>
            </w:r>
            <w:r w:rsidR="009237D7">
              <w:rPr>
                <w:rFonts w:ascii="仿宋" w:eastAsia="仿宋" w:hAnsi="仿宋"/>
              </w:rPr>
              <w:t xml:space="preserve"> </w:t>
            </w:r>
            <w:r w:rsidR="00176742" w:rsidRPr="00F503E9">
              <w:rPr>
                <w:rFonts w:ascii="仿宋" w:eastAsia="仿宋" w:hAnsi="仿宋" w:hint="eastAsia"/>
              </w:rPr>
              <w:t>深圳九州十里古镇文化旅游发展有限公司</w:t>
            </w:r>
          </w:p>
        </w:tc>
      </w:tr>
      <w:tr w:rsidR="003D1CE1" w:rsidTr="00582ADA">
        <w:trPr>
          <w:trHeight w:val="397"/>
          <w:jc w:val="center"/>
        </w:trPr>
        <w:tc>
          <w:tcPr>
            <w:tcW w:w="1615" w:type="dxa"/>
            <w:vMerge w:val="restart"/>
            <w:vAlign w:val="center"/>
          </w:tcPr>
          <w:p w:rsidR="003D1CE1" w:rsidRDefault="003D1CE1" w:rsidP="00582AD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主要完成人</w:t>
            </w:r>
          </w:p>
          <w:p w:rsidR="003D1CE1" w:rsidRDefault="003D1CE1" w:rsidP="00582ADA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（职称、完成单位、工作单位</w:t>
            </w:r>
            <w:r w:rsidR="008B2D38">
              <w:rPr>
                <w:rFonts w:ascii="仿宋" w:eastAsia="仿宋" w:hAnsi="仿宋" w:hint="eastAsia"/>
                <w:b/>
                <w:bCs/>
              </w:rPr>
              <w:t>、主要贡献</w:t>
            </w:r>
            <w:r>
              <w:rPr>
                <w:rFonts w:ascii="仿宋" w:eastAsia="仿宋" w:hAnsi="仿宋" w:hint="eastAsia"/>
                <w:b/>
                <w:bCs/>
              </w:rPr>
              <w:t>）</w:t>
            </w:r>
          </w:p>
        </w:tc>
        <w:tc>
          <w:tcPr>
            <w:tcW w:w="7849" w:type="dxa"/>
            <w:vAlign w:val="center"/>
          </w:tcPr>
          <w:p w:rsidR="003D1CE1" w:rsidRPr="00696867" w:rsidRDefault="003D1CE1" w:rsidP="00322D4C">
            <w:pPr>
              <w:pStyle w:val="a5"/>
              <w:numPr>
                <w:ilvl w:val="0"/>
                <w:numId w:val="1"/>
              </w:numPr>
              <w:tabs>
                <w:tab w:val="left" w:pos="274"/>
              </w:tabs>
              <w:adjustRightInd w:val="0"/>
              <w:snapToGrid w:val="0"/>
              <w:ind w:left="0" w:firstLineChars="0" w:firstLine="0"/>
              <w:rPr>
                <w:rFonts w:ascii="仿宋" w:eastAsia="仿宋" w:hAnsi="仿宋"/>
              </w:rPr>
            </w:pPr>
            <w:r w:rsidRPr="00696867">
              <w:rPr>
                <w:rFonts w:ascii="仿宋" w:eastAsia="仿宋" w:hAnsi="仿宋" w:hint="eastAsia"/>
              </w:rPr>
              <w:t>肖大威（教授、华南理工大学、华南理工大学</w:t>
            </w:r>
            <w:r w:rsidR="00696867" w:rsidRPr="00696867">
              <w:rPr>
                <w:rFonts w:ascii="仿宋" w:eastAsia="仿宋" w:hAnsi="仿宋" w:hint="eastAsia"/>
              </w:rPr>
              <w:t>）</w:t>
            </w:r>
            <w:r w:rsidR="00696867">
              <w:rPr>
                <w:rFonts w:ascii="仿宋" w:eastAsia="仿宋" w:hAnsi="仿宋" w:hint="eastAsia"/>
              </w:rPr>
              <w:t>：</w:t>
            </w:r>
            <w:r w:rsidRPr="00696867">
              <w:rPr>
                <w:rFonts w:ascii="仿宋" w:eastAsia="仿宋" w:hAnsi="仿宋" w:hint="eastAsia"/>
              </w:rPr>
              <w:t>主持完成“十一五”国家科技支撑计划课题“历史文化村镇保护规划技术研究”，主持编制国内首部历史文化名镇名村保护规划的技术规范；率先提出传统村落及民居文化地理学研究理论，主持</w:t>
            </w:r>
            <w:r w:rsidR="00D4330B">
              <w:rPr>
                <w:rFonts w:ascii="仿宋" w:eastAsia="仿宋" w:hAnsi="仿宋" w:hint="eastAsia"/>
              </w:rPr>
              <w:t>“</w:t>
            </w:r>
            <w:r w:rsidRPr="00696867">
              <w:rPr>
                <w:rFonts w:ascii="仿宋" w:eastAsia="仿宋" w:hAnsi="仿宋" w:hint="eastAsia"/>
              </w:rPr>
              <w:t>溪头村旅游基地规划</w:t>
            </w:r>
            <w:r w:rsidR="00A83CF1">
              <w:rPr>
                <w:rFonts w:ascii="仿宋" w:eastAsia="仿宋" w:hAnsi="仿宋" w:hint="eastAsia"/>
              </w:rPr>
              <w:t>”</w:t>
            </w:r>
            <w:r w:rsidRPr="00696867">
              <w:rPr>
                <w:rFonts w:ascii="仿宋" w:eastAsia="仿宋" w:hAnsi="仿宋" w:hint="eastAsia"/>
              </w:rPr>
              <w:t>等应用项目</w:t>
            </w:r>
            <w:r w:rsidR="00696867">
              <w:rPr>
                <w:rFonts w:ascii="仿宋" w:eastAsia="仿宋" w:hAnsi="仿宋" w:hint="eastAsia"/>
              </w:rPr>
              <w:t>。</w:t>
            </w:r>
            <w:r w:rsidR="00781437">
              <w:rPr>
                <w:rFonts w:ascii="仿宋" w:eastAsia="仿宋" w:hAnsi="仿宋" w:hint="eastAsia"/>
              </w:rPr>
              <w:t>是第</w:t>
            </w:r>
            <w:r w:rsidR="00322D4C">
              <w:rPr>
                <w:rFonts w:ascii="仿宋" w:eastAsia="仿宋" w:hAnsi="仿宋"/>
              </w:rPr>
              <w:t>4</w:t>
            </w:r>
            <w:r w:rsidR="00781437">
              <w:rPr>
                <w:rFonts w:ascii="仿宋" w:eastAsia="仿宋" w:hAnsi="仿宋" w:hint="eastAsia"/>
              </w:rPr>
              <w:t>项代表性论文论著的作者。</w:t>
            </w:r>
          </w:p>
        </w:tc>
      </w:tr>
      <w:tr w:rsidR="003D1CE1" w:rsidTr="00582ADA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:rsidR="003D1CE1" w:rsidRDefault="003D1CE1" w:rsidP="00582AD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3D1CE1" w:rsidRDefault="003D1CE1" w:rsidP="00322D4C">
            <w:pPr>
              <w:pStyle w:val="a5"/>
              <w:numPr>
                <w:ilvl w:val="0"/>
                <w:numId w:val="1"/>
              </w:numPr>
              <w:tabs>
                <w:tab w:val="left" w:pos="274"/>
              </w:tabs>
              <w:adjustRightInd w:val="0"/>
              <w:snapToGrid w:val="0"/>
              <w:ind w:left="0" w:firstLineChars="0" w:firstLine="0"/>
              <w:rPr>
                <w:rFonts w:ascii="仿宋" w:eastAsia="仿宋" w:hAnsi="仿宋"/>
              </w:rPr>
            </w:pPr>
            <w:r w:rsidRPr="004D6A72">
              <w:rPr>
                <w:rFonts w:ascii="仿宋" w:eastAsia="仿宋" w:hAnsi="仿宋" w:hint="eastAsia"/>
              </w:rPr>
              <w:t>陆琦</w:t>
            </w:r>
            <w:r>
              <w:rPr>
                <w:rFonts w:ascii="仿宋" w:eastAsia="仿宋" w:hAnsi="仿宋" w:hint="eastAsia"/>
              </w:rPr>
              <w:t>（教授、华南理工大学、华南理工大学</w:t>
            </w:r>
            <w:r w:rsidR="00696867">
              <w:rPr>
                <w:rFonts w:ascii="仿宋" w:eastAsia="仿宋" w:hAnsi="仿宋" w:hint="eastAsia"/>
              </w:rPr>
              <w:t>）：</w:t>
            </w:r>
            <w:r w:rsidRPr="004D6A72">
              <w:rPr>
                <w:rFonts w:ascii="仿宋" w:eastAsia="仿宋" w:hAnsi="仿宋" w:hint="eastAsia"/>
              </w:rPr>
              <w:t>深化了民系民居文化理论与方法体系；通过多学科交叉研究挖掘传统村落及其民居的文化内涵与特色；以可持续发展为核心构建综合评估体系。</w:t>
            </w:r>
            <w:r w:rsidR="00962767" w:rsidRPr="00962767">
              <w:rPr>
                <w:rFonts w:ascii="仿宋" w:eastAsia="仿宋" w:hAnsi="仿宋" w:hint="eastAsia"/>
              </w:rPr>
              <w:t>主持及参与</w:t>
            </w:r>
            <w:r w:rsidR="00983145">
              <w:rPr>
                <w:rFonts w:ascii="仿宋" w:eastAsia="仿宋" w:hAnsi="仿宋" w:hint="eastAsia"/>
              </w:rPr>
              <w:t>“</w:t>
            </w:r>
            <w:r w:rsidR="00962767" w:rsidRPr="00962767">
              <w:rPr>
                <w:rFonts w:ascii="仿宋" w:eastAsia="仿宋" w:hAnsi="仿宋" w:hint="eastAsia"/>
              </w:rPr>
              <w:t>广州市大学城博物馆设计项目</w:t>
            </w:r>
            <w:r w:rsidR="00983145">
              <w:rPr>
                <w:rFonts w:ascii="仿宋" w:eastAsia="仿宋" w:hAnsi="仿宋" w:hint="eastAsia"/>
              </w:rPr>
              <w:t>”</w:t>
            </w:r>
            <w:r w:rsidR="00962767" w:rsidRPr="00962767">
              <w:rPr>
                <w:rFonts w:ascii="仿宋" w:eastAsia="仿宋" w:hAnsi="仿宋" w:hint="eastAsia"/>
              </w:rPr>
              <w:t>、</w:t>
            </w:r>
            <w:r w:rsidR="00983145">
              <w:rPr>
                <w:rFonts w:ascii="仿宋" w:eastAsia="仿宋" w:hAnsi="仿宋" w:hint="eastAsia"/>
              </w:rPr>
              <w:t>“</w:t>
            </w:r>
            <w:r w:rsidR="00962767" w:rsidRPr="00962767">
              <w:rPr>
                <w:rFonts w:ascii="仿宋" w:eastAsia="仿宋" w:hAnsi="仿宋" w:hint="eastAsia"/>
              </w:rPr>
              <w:t>博罗县旭日村创建名村整治规划</w:t>
            </w:r>
            <w:r w:rsidR="00983145">
              <w:rPr>
                <w:rFonts w:ascii="仿宋" w:eastAsia="仿宋" w:hAnsi="仿宋" w:hint="eastAsia"/>
              </w:rPr>
              <w:t>”</w:t>
            </w:r>
            <w:r w:rsidR="00962767" w:rsidRPr="00962767">
              <w:rPr>
                <w:rFonts w:ascii="仿宋" w:eastAsia="仿宋" w:hAnsi="仿宋" w:hint="eastAsia"/>
              </w:rPr>
              <w:t>等多项工程，参与编制历史文化名镇名村保护规范。</w:t>
            </w:r>
            <w:r w:rsidRPr="004D6A72">
              <w:rPr>
                <w:rFonts w:ascii="仿宋" w:eastAsia="仿宋" w:hAnsi="仿宋" w:hint="eastAsia"/>
              </w:rPr>
              <w:t>任中国民族建筑研究会民居建筑专业委员会主任，推动了民居研究的交流和提升。</w:t>
            </w:r>
            <w:r w:rsidR="00781437">
              <w:rPr>
                <w:rFonts w:ascii="仿宋" w:eastAsia="仿宋" w:hAnsi="仿宋" w:hint="eastAsia"/>
              </w:rPr>
              <w:t>是第</w:t>
            </w:r>
            <w:r w:rsidR="00322D4C">
              <w:rPr>
                <w:rFonts w:ascii="仿宋" w:eastAsia="仿宋" w:hAnsi="仿宋"/>
              </w:rPr>
              <w:t>3</w:t>
            </w:r>
            <w:r w:rsidR="00781437">
              <w:rPr>
                <w:rFonts w:ascii="仿宋" w:eastAsia="仿宋" w:hAnsi="仿宋" w:hint="eastAsia"/>
              </w:rPr>
              <w:t>项代表性论文论著的作者。</w:t>
            </w:r>
          </w:p>
        </w:tc>
      </w:tr>
      <w:tr w:rsidR="003D1CE1" w:rsidTr="00582ADA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:rsidR="003D1CE1" w:rsidRDefault="003D1CE1" w:rsidP="00582AD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3D1CE1" w:rsidRDefault="003D1CE1" w:rsidP="00781437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</w:t>
            </w:r>
            <w:r w:rsidRPr="005B6ECD">
              <w:rPr>
                <w:rFonts w:ascii="仿宋" w:eastAsia="仿宋" w:hAnsi="仿宋" w:hint="eastAsia"/>
              </w:rPr>
              <w:t>唐孝祥</w:t>
            </w:r>
            <w:r>
              <w:rPr>
                <w:rFonts w:ascii="仿宋" w:eastAsia="仿宋" w:hAnsi="仿宋" w:hint="eastAsia"/>
              </w:rPr>
              <w:t>（教授、华南理工大学、华南理工大学</w:t>
            </w:r>
            <w:r w:rsidR="00774736">
              <w:rPr>
                <w:rFonts w:ascii="仿宋" w:eastAsia="仿宋" w:hAnsi="仿宋" w:hint="eastAsia"/>
              </w:rPr>
              <w:t>）：</w:t>
            </w:r>
            <w:r w:rsidRPr="005D1862">
              <w:rPr>
                <w:rFonts w:ascii="仿宋" w:eastAsia="仿宋" w:hAnsi="仿宋" w:hint="eastAsia"/>
              </w:rPr>
              <w:t>深入挖掘了中国传统聚落与民居的文化内涵，阐明其文化精神</w:t>
            </w:r>
            <w:r>
              <w:rPr>
                <w:rFonts w:ascii="仿宋" w:eastAsia="仿宋" w:hAnsi="仿宋" w:hint="eastAsia"/>
              </w:rPr>
              <w:t>，</w:t>
            </w:r>
            <w:r w:rsidRPr="005D1862">
              <w:rPr>
                <w:rFonts w:ascii="仿宋" w:eastAsia="仿宋" w:hAnsi="仿宋" w:hint="eastAsia"/>
              </w:rPr>
              <w:t>担任中国传统民居学术委员会秘书长，中国民族建筑研究会专家委员会副主任和住建部传统民居保护专家，协助策划召开多次中国民居建筑全国和国际性学术研讨会，多次为</w:t>
            </w:r>
            <w:proofErr w:type="gramStart"/>
            <w:r w:rsidRPr="005D1862">
              <w:rPr>
                <w:rFonts w:ascii="仿宋" w:eastAsia="仿宋" w:hAnsi="仿宋" w:hint="eastAsia"/>
              </w:rPr>
              <w:t>全国住</w:t>
            </w:r>
            <w:proofErr w:type="gramEnd"/>
            <w:r w:rsidRPr="005D1862">
              <w:rPr>
                <w:rFonts w:ascii="仿宋" w:eastAsia="仿宋" w:hAnsi="仿宋" w:hint="eastAsia"/>
              </w:rPr>
              <w:t>建行业培训授课。</w:t>
            </w:r>
            <w:r w:rsidR="00BA764B">
              <w:rPr>
                <w:rFonts w:ascii="仿宋" w:eastAsia="仿宋" w:hAnsi="仿宋" w:cs="宋体" w:hint="eastAsia"/>
              </w:rPr>
              <w:t>共同完成</w:t>
            </w:r>
            <w:r w:rsidR="00BA764B" w:rsidRPr="00BD263D">
              <w:rPr>
                <w:rFonts w:ascii="仿宋" w:eastAsia="仿宋" w:hAnsi="仿宋" w:cs="宋体" w:hint="eastAsia"/>
              </w:rPr>
              <w:t>“传统聚落与民居的理论研究与保护技术”课题科技成果。</w:t>
            </w:r>
          </w:p>
        </w:tc>
      </w:tr>
      <w:tr w:rsidR="003D1CE1" w:rsidTr="00582ADA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:rsidR="003D1CE1" w:rsidRDefault="003D1CE1" w:rsidP="00582AD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3D1CE1" w:rsidRDefault="003D1CE1" w:rsidP="00CE3F80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</w:rPr>
              <w:t>4</w:t>
            </w:r>
            <w:r>
              <w:rPr>
                <w:rFonts w:ascii="仿宋" w:eastAsia="仿宋" w:hAnsi="仿宋" w:cs="宋体"/>
              </w:rPr>
              <w:t>.</w:t>
            </w:r>
            <w:r w:rsidRPr="00C93A52">
              <w:rPr>
                <w:rFonts w:ascii="仿宋" w:eastAsia="仿宋" w:hAnsi="仿宋" w:cs="宋体" w:hint="eastAsia"/>
              </w:rPr>
              <w:t>邱衍庆</w:t>
            </w:r>
            <w:r>
              <w:rPr>
                <w:rFonts w:ascii="仿宋" w:eastAsia="仿宋" w:hAnsi="仿宋" w:cs="宋体" w:hint="eastAsia"/>
              </w:rPr>
              <w:t>（</w:t>
            </w:r>
            <w:r w:rsidRPr="00C93A52">
              <w:rPr>
                <w:rFonts w:ascii="仿宋" w:eastAsia="仿宋" w:hAnsi="仿宋" w:cs="宋体" w:hint="eastAsia"/>
              </w:rPr>
              <w:t>教授级高级工程师</w:t>
            </w:r>
            <w:r>
              <w:rPr>
                <w:rFonts w:ascii="仿宋" w:eastAsia="仿宋" w:hAnsi="仿宋" w:cs="宋体" w:hint="eastAsia"/>
              </w:rPr>
              <w:t>、</w:t>
            </w:r>
            <w:r w:rsidRPr="00C93A52">
              <w:rPr>
                <w:rFonts w:ascii="仿宋" w:eastAsia="仿宋" w:hAnsi="仿宋" w:cs="宋体" w:hint="eastAsia"/>
              </w:rPr>
              <w:t>广东省城乡规划设计研究院</w:t>
            </w:r>
            <w:r>
              <w:rPr>
                <w:rFonts w:ascii="仿宋" w:eastAsia="仿宋" w:hAnsi="仿宋" w:cs="宋体" w:hint="eastAsia"/>
              </w:rPr>
              <w:t>、</w:t>
            </w:r>
            <w:r w:rsidRPr="00C93A52">
              <w:rPr>
                <w:rFonts w:ascii="仿宋" w:eastAsia="仿宋" w:hAnsi="仿宋" w:cs="宋体" w:hint="eastAsia"/>
              </w:rPr>
              <w:t>广东省城乡规划设计研究院</w:t>
            </w:r>
            <w:r w:rsidR="00CE3F80">
              <w:rPr>
                <w:rFonts w:ascii="仿宋" w:eastAsia="仿宋" w:hAnsi="仿宋" w:cs="宋体" w:hint="eastAsia"/>
              </w:rPr>
              <w:t>）：</w:t>
            </w:r>
            <w:r>
              <w:rPr>
                <w:rFonts w:ascii="仿宋" w:eastAsia="仿宋" w:hAnsi="仿宋" w:cs="宋体" w:hint="eastAsia"/>
              </w:rPr>
              <w:t>开展南粤古驿道乡村振兴研究，</w:t>
            </w:r>
            <w:r w:rsidRPr="00692370">
              <w:rPr>
                <w:rFonts w:ascii="仿宋" w:eastAsia="仿宋" w:hAnsi="仿宋" w:cs="宋体" w:hint="eastAsia"/>
              </w:rPr>
              <w:t>完成</w:t>
            </w:r>
            <w:r w:rsidRPr="00781437">
              <w:rPr>
                <w:rFonts w:ascii="仿宋" w:eastAsia="仿宋" w:hAnsi="仿宋" w:cs="宋体" w:hint="eastAsia"/>
              </w:rPr>
              <w:t>“佛山市高明区阮涌村古村落保护与开发规划”</w:t>
            </w:r>
            <w:r w:rsidR="00781437">
              <w:rPr>
                <w:rFonts w:ascii="仿宋" w:eastAsia="仿宋" w:hAnsi="仿宋" w:cs="宋体" w:hint="eastAsia"/>
              </w:rPr>
              <w:t>等应用项目</w:t>
            </w:r>
            <w:r w:rsidRPr="00781437">
              <w:rPr>
                <w:rFonts w:ascii="仿宋" w:eastAsia="仿宋" w:hAnsi="仿宋" w:cs="宋体" w:hint="eastAsia"/>
              </w:rPr>
              <w:t>。</w:t>
            </w:r>
          </w:p>
        </w:tc>
      </w:tr>
      <w:tr w:rsidR="003D1CE1" w:rsidTr="00582ADA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:rsidR="003D1CE1" w:rsidRDefault="003D1CE1" w:rsidP="00582AD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3D1CE1" w:rsidRPr="00D51A3E" w:rsidRDefault="003D1CE1" w:rsidP="00582ADA">
            <w:pPr>
              <w:adjustRightInd w:val="0"/>
              <w:snapToGrid w:val="0"/>
              <w:rPr>
                <w:rFonts w:ascii="仿宋" w:eastAsia="仿宋" w:hAnsi="仿宋" w:cs="宋体"/>
              </w:rPr>
            </w:pPr>
            <w:r w:rsidRPr="00D51A3E">
              <w:rPr>
                <w:rFonts w:ascii="仿宋" w:eastAsia="仿宋" w:hAnsi="仿宋" w:cs="宋体"/>
              </w:rPr>
              <w:t>5.程建军</w:t>
            </w:r>
            <w:r w:rsidRPr="00D51A3E">
              <w:rPr>
                <w:rFonts w:ascii="仿宋" w:eastAsia="仿宋" w:hAnsi="仿宋" w:cs="宋体" w:hint="eastAsia"/>
              </w:rPr>
              <w:t>（教授，华南理工大学，华南理工大学</w:t>
            </w:r>
            <w:r w:rsidR="0000491D" w:rsidRPr="00D51A3E">
              <w:rPr>
                <w:rFonts w:ascii="仿宋" w:eastAsia="仿宋" w:hAnsi="仿宋" w:cs="宋体" w:hint="eastAsia"/>
              </w:rPr>
              <w:t>）：主持完成“全国重点文物保护单位塘尾村古建筑群修缮工程”等应用项目，是第5项代表性论文论著的作者，</w:t>
            </w:r>
            <w:r w:rsidR="0000491D" w:rsidRPr="00D51A3E">
              <w:rPr>
                <w:rFonts w:ascii="仿宋" w:eastAsia="仿宋" w:hAnsi="仿宋" w:hint="eastAsia"/>
              </w:rPr>
              <w:t>在传统民居的保护修缮技术方面做出突出贡献</w:t>
            </w:r>
            <w:r w:rsidR="00D51A3E" w:rsidRPr="00D51A3E">
              <w:rPr>
                <w:rFonts w:ascii="仿宋" w:eastAsia="仿宋" w:hAnsi="仿宋" w:hint="eastAsia"/>
              </w:rPr>
              <w:t>。</w:t>
            </w:r>
          </w:p>
        </w:tc>
      </w:tr>
      <w:tr w:rsidR="003D1CE1" w:rsidTr="00582ADA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:rsidR="003D1CE1" w:rsidRDefault="003D1CE1" w:rsidP="00582AD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3D1CE1" w:rsidRDefault="003D1CE1" w:rsidP="005427D1">
            <w:pPr>
              <w:adjustRightInd w:val="0"/>
              <w:snapToGrid w:val="0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6.</w:t>
            </w:r>
            <w:r>
              <w:rPr>
                <w:rFonts w:ascii="仿宋" w:eastAsia="仿宋" w:hAnsi="仿宋" w:cs="宋体" w:hint="eastAsia"/>
              </w:rPr>
              <w:t>郭谦（</w:t>
            </w:r>
            <w:r>
              <w:rPr>
                <w:rFonts w:ascii="仿宋" w:eastAsia="仿宋" w:hAnsi="仿宋" w:hint="eastAsia"/>
              </w:rPr>
              <w:t>教授、华南理工大学、华南理工大学</w:t>
            </w:r>
            <w:r w:rsidR="005427D1">
              <w:rPr>
                <w:rFonts w:ascii="仿宋" w:eastAsia="仿宋" w:hAnsi="仿宋" w:hint="eastAsia"/>
              </w:rPr>
              <w:t>）：</w:t>
            </w:r>
            <w:r w:rsidRPr="00097015">
              <w:rPr>
                <w:rFonts w:ascii="仿宋" w:eastAsia="仿宋" w:hAnsi="仿宋" w:hint="eastAsia"/>
              </w:rPr>
              <w:t>对传统民居居住模式的形成机制和演化规律进行了研究，揭示中国传统聚落与民居的地域性特色和多样性特征；论述了传统村落保护开发的原则与保护模式，参与历史文化名镇名村保护规划规范</w:t>
            </w:r>
            <w:r>
              <w:rPr>
                <w:rFonts w:ascii="仿宋" w:eastAsia="仿宋" w:hAnsi="仿宋" w:hint="eastAsia"/>
              </w:rPr>
              <w:t>编制、</w:t>
            </w:r>
            <w:r w:rsidRPr="00781437">
              <w:rPr>
                <w:rFonts w:ascii="仿宋" w:eastAsia="仿宋" w:hAnsi="仿宋" w:hint="eastAsia"/>
              </w:rPr>
              <w:t>“广东从化钱岗村广裕祠堂修复”</w:t>
            </w:r>
            <w:r w:rsidRPr="00097015">
              <w:rPr>
                <w:rFonts w:ascii="仿宋" w:eastAsia="仿宋" w:hAnsi="仿宋" w:hint="eastAsia"/>
              </w:rPr>
              <w:t>等项目，参与编写《中国民居建筑》等论著。</w:t>
            </w:r>
          </w:p>
        </w:tc>
      </w:tr>
      <w:tr w:rsidR="003D1CE1" w:rsidTr="00582ADA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:rsidR="003D1CE1" w:rsidRDefault="003D1CE1" w:rsidP="00582AD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3D1CE1" w:rsidRDefault="003D1CE1" w:rsidP="005427D1">
            <w:pPr>
              <w:adjustRightInd w:val="0"/>
              <w:snapToGrid w:val="0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7.</w:t>
            </w:r>
            <w:r>
              <w:rPr>
                <w:rFonts w:ascii="仿宋" w:eastAsia="仿宋" w:hAnsi="仿宋" w:cs="宋体" w:hint="eastAsia"/>
              </w:rPr>
              <w:t>朱雪梅（</w:t>
            </w:r>
            <w:r w:rsidRPr="00202912">
              <w:rPr>
                <w:rFonts w:ascii="仿宋" w:eastAsia="仿宋" w:hAnsi="仿宋" w:cs="宋体" w:hint="eastAsia"/>
              </w:rPr>
              <w:t>教授</w:t>
            </w:r>
            <w:r>
              <w:rPr>
                <w:rFonts w:ascii="仿宋" w:eastAsia="仿宋" w:hAnsi="仿宋" w:cs="宋体" w:hint="eastAsia"/>
              </w:rPr>
              <w:t>、广东工业大学、广东工业大学</w:t>
            </w:r>
            <w:r w:rsidR="005427D1">
              <w:rPr>
                <w:rFonts w:ascii="仿宋" w:eastAsia="仿宋" w:hAnsi="仿宋" w:cs="宋体" w:hint="eastAsia"/>
              </w:rPr>
              <w:t>）：</w:t>
            </w:r>
            <w:r w:rsidRPr="00202912">
              <w:rPr>
                <w:rFonts w:ascii="仿宋" w:eastAsia="仿宋" w:hAnsi="仿宋" w:cs="宋体" w:hint="eastAsia"/>
              </w:rPr>
              <w:t>长期开展岭南建筑遗产保护的相关研究和实践工作，主持完成“岭南传统民居建筑形态适应性研究”、“广东历史村镇特色保护和利用研究”、“粤北传统村落特色与保护研究”、“韶关古村落普查及传统民居形态传承再生研究”等相关研究课题20</w:t>
            </w:r>
            <w:r w:rsidR="00696867">
              <w:rPr>
                <w:rFonts w:ascii="仿宋" w:eastAsia="仿宋" w:hAnsi="仿宋" w:cs="宋体" w:hint="eastAsia"/>
              </w:rPr>
              <w:t>多项，主持编制保护规划的多个村落入选省级和国家级历史文化名村，</w:t>
            </w:r>
            <w:r w:rsidR="005427D1">
              <w:rPr>
                <w:rFonts w:ascii="仿宋" w:eastAsia="仿宋" w:hAnsi="仿宋" w:cs="宋体" w:hint="eastAsia"/>
              </w:rPr>
              <w:t>主持</w:t>
            </w:r>
            <w:r w:rsidR="005427D1">
              <w:rPr>
                <w:rFonts w:ascii="仿宋" w:eastAsia="仿宋" w:hAnsi="仿宋" w:hint="eastAsia"/>
              </w:rPr>
              <w:t>完成</w:t>
            </w:r>
            <w:r w:rsidR="00696867">
              <w:rPr>
                <w:rFonts w:ascii="仿宋" w:eastAsia="仿宋" w:hAnsi="仿宋" w:hint="eastAsia"/>
              </w:rPr>
              <w:t>“</w:t>
            </w:r>
            <w:r w:rsidR="005427D1" w:rsidRPr="005427D1">
              <w:rPr>
                <w:rFonts w:ascii="仿宋" w:eastAsia="仿宋" w:hAnsi="仿宋" w:hint="eastAsia"/>
              </w:rPr>
              <w:t>韶关石塘村历史文化保护规划</w:t>
            </w:r>
            <w:r w:rsidR="00696867">
              <w:rPr>
                <w:rFonts w:ascii="仿宋" w:eastAsia="仿宋" w:hAnsi="仿宋" w:hint="eastAsia"/>
              </w:rPr>
              <w:t>”</w:t>
            </w:r>
            <w:r w:rsidR="005427D1">
              <w:rPr>
                <w:rFonts w:ascii="仿宋" w:eastAsia="仿宋" w:hAnsi="仿宋" w:hint="eastAsia"/>
              </w:rPr>
              <w:t>等应用项目。</w:t>
            </w:r>
          </w:p>
        </w:tc>
      </w:tr>
      <w:tr w:rsidR="003D1CE1" w:rsidTr="00AE6ABF">
        <w:trPr>
          <w:trHeight w:val="132"/>
          <w:jc w:val="center"/>
        </w:trPr>
        <w:tc>
          <w:tcPr>
            <w:tcW w:w="1615" w:type="dxa"/>
            <w:vMerge/>
            <w:vAlign w:val="center"/>
          </w:tcPr>
          <w:p w:rsidR="003D1CE1" w:rsidRDefault="003D1CE1" w:rsidP="00582AD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3D1CE1" w:rsidRDefault="003D1CE1" w:rsidP="00710625">
            <w:pPr>
              <w:adjustRightInd w:val="0"/>
              <w:snapToGrid w:val="0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8.</w:t>
            </w:r>
            <w:r>
              <w:rPr>
                <w:rFonts w:ascii="仿宋" w:eastAsia="仿宋" w:hAnsi="仿宋" w:cs="宋体" w:hint="eastAsia"/>
              </w:rPr>
              <w:t>潘莹（</w:t>
            </w:r>
            <w:r>
              <w:rPr>
                <w:rFonts w:ascii="仿宋" w:eastAsia="仿宋" w:hAnsi="仿宋" w:hint="eastAsia"/>
              </w:rPr>
              <w:t>教授、华南理工大学、华南理工大学</w:t>
            </w:r>
            <w:r w:rsidR="00710625">
              <w:rPr>
                <w:rFonts w:ascii="仿宋" w:eastAsia="仿宋" w:hAnsi="仿宋" w:cs="宋体" w:hint="eastAsia"/>
              </w:rPr>
              <w:t>）</w:t>
            </w:r>
            <w:r w:rsidR="00710625">
              <w:rPr>
                <w:rFonts w:ascii="仿宋" w:eastAsia="仿宋" w:hAnsi="仿宋" w:hint="eastAsia"/>
              </w:rPr>
              <w:t>：</w:t>
            </w:r>
            <w:r w:rsidR="00DE39A9">
              <w:rPr>
                <w:rFonts w:ascii="仿宋" w:eastAsia="仿宋" w:hAnsi="仿宋" w:hint="eastAsia"/>
              </w:rPr>
              <w:t>主要研究</w:t>
            </w:r>
            <w:r w:rsidRPr="00700E66">
              <w:rPr>
                <w:rFonts w:ascii="仿宋" w:eastAsia="仿宋" w:hAnsi="仿宋" w:hint="eastAsia"/>
              </w:rPr>
              <w:t>南方汉民系传统聚落的形态特征及其历史演化。主持完成国家自然科学基金青年基金项目“南方汉民系传统聚落形态比较研究”。任广东省委农办省农业厅与华工共建岭南乡村建设研究中心副主任，</w:t>
            </w:r>
            <w:r w:rsidRPr="00092E57">
              <w:rPr>
                <w:rFonts w:ascii="仿宋" w:eastAsia="仿宋" w:hAnsi="仿宋" w:hint="eastAsia"/>
              </w:rPr>
              <w:t>推动了乡村文化遗产保护技术和理念的普及</w:t>
            </w:r>
            <w:r>
              <w:rPr>
                <w:rFonts w:ascii="仿宋" w:eastAsia="仿宋" w:hAnsi="仿宋" w:hint="eastAsia"/>
              </w:rPr>
              <w:t>，</w:t>
            </w:r>
            <w:r w:rsidRPr="00700E66">
              <w:rPr>
                <w:rFonts w:ascii="仿宋" w:eastAsia="仿宋" w:hAnsi="仿宋" w:hint="eastAsia"/>
              </w:rPr>
              <w:t>主持“岭南特色乡村住宅设计</w:t>
            </w:r>
            <w:r w:rsidRPr="00700E66">
              <w:rPr>
                <w:rFonts w:ascii="仿宋" w:eastAsia="仿宋" w:hAnsi="仿宋" w:hint="eastAsia"/>
              </w:rPr>
              <w:lastRenderedPageBreak/>
              <w:t>参考图集编制”。</w:t>
            </w:r>
            <w:r w:rsidR="00DE39A9">
              <w:rPr>
                <w:rFonts w:ascii="仿宋" w:eastAsia="仿宋" w:hAnsi="仿宋" w:cs="宋体" w:hint="eastAsia"/>
              </w:rPr>
              <w:t>共同完成</w:t>
            </w:r>
            <w:r w:rsidR="005942D2" w:rsidRPr="00BD263D">
              <w:rPr>
                <w:rFonts w:ascii="仿宋" w:eastAsia="仿宋" w:hAnsi="仿宋" w:cs="宋体" w:hint="eastAsia"/>
              </w:rPr>
              <w:t>“传统聚落与民居的理论研究与保护技术”课题科技成果。</w:t>
            </w:r>
          </w:p>
        </w:tc>
      </w:tr>
      <w:tr w:rsidR="003D1CE1" w:rsidTr="00582ADA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:rsidR="003D1CE1" w:rsidRDefault="003D1CE1" w:rsidP="00582AD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3D1CE1" w:rsidRDefault="003D1CE1" w:rsidP="00891F77">
            <w:pPr>
              <w:adjustRightInd w:val="0"/>
              <w:snapToGrid w:val="0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9.</w:t>
            </w:r>
            <w:proofErr w:type="gramStart"/>
            <w:r>
              <w:rPr>
                <w:rFonts w:ascii="仿宋" w:eastAsia="仿宋" w:hAnsi="仿宋" w:cs="宋体" w:hint="eastAsia"/>
              </w:rPr>
              <w:t>陶金</w:t>
            </w:r>
            <w:proofErr w:type="gramEnd"/>
            <w:r>
              <w:rPr>
                <w:rFonts w:ascii="仿宋" w:eastAsia="仿宋" w:hAnsi="仿宋" w:cs="宋体" w:hint="eastAsia"/>
              </w:rPr>
              <w:t>（副</w:t>
            </w:r>
            <w:r>
              <w:rPr>
                <w:rFonts w:ascii="仿宋" w:eastAsia="仿宋" w:hAnsi="仿宋" w:hint="eastAsia"/>
              </w:rPr>
              <w:t>教授、华南理工大学、华南理工大学</w:t>
            </w:r>
            <w:r w:rsidR="005942D2">
              <w:rPr>
                <w:rFonts w:ascii="仿宋" w:eastAsia="仿宋" w:hAnsi="仿宋" w:hint="eastAsia"/>
              </w:rPr>
              <w:t>）：</w:t>
            </w:r>
            <w:r w:rsidRPr="005F7887">
              <w:rPr>
                <w:rFonts w:ascii="仿宋" w:eastAsia="仿宋" w:hAnsi="仿宋" w:hint="eastAsia"/>
              </w:rPr>
              <w:t>共同完成了“传统聚落与民居的理论研究与保护技术”课题科技成果。结合文化地理学科，对村落与民居进行了跨学科研究；</w:t>
            </w:r>
            <w:r w:rsidRPr="008E2BF1">
              <w:rPr>
                <w:rFonts w:ascii="仿宋" w:eastAsia="仿宋" w:hAnsi="仿宋" w:hint="eastAsia"/>
              </w:rPr>
              <w:t>搭建了村落民居领域的信息基础设施“传统村落与民居信息云平台”</w:t>
            </w:r>
            <w:r>
              <w:rPr>
                <w:rFonts w:ascii="仿宋" w:eastAsia="仿宋" w:hAnsi="仿宋" w:hint="eastAsia"/>
              </w:rPr>
              <w:t>，</w:t>
            </w:r>
            <w:r w:rsidR="005942D2">
              <w:rPr>
                <w:rFonts w:ascii="仿宋" w:eastAsia="仿宋" w:hAnsi="仿宋" w:hint="eastAsia"/>
              </w:rPr>
              <w:t>是</w:t>
            </w:r>
            <w:r w:rsidRPr="005F7887">
              <w:rPr>
                <w:rFonts w:ascii="仿宋" w:eastAsia="仿宋" w:hAnsi="仿宋" w:hint="eastAsia"/>
              </w:rPr>
              <w:t>两项软件著作权</w:t>
            </w:r>
            <w:r w:rsidR="005942D2">
              <w:rPr>
                <w:rFonts w:ascii="仿宋" w:eastAsia="仿宋" w:hAnsi="仿宋" w:hint="eastAsia"/>
              </w:rPr>
              <w:t>的完成人</w:t>
            </w:r>
            <w:r>
              <w:rPr>
                <w:rFonts w:ascii="仿宋" w:eastAsia="仿宋" w:hAnsi="仿宋" w:hint="eastAsia"/>
              </w:rPr>
              <w:t>。</w:t>
            </w:r>
          </w:p>
        </w:tc>
      </w:tr>
      <w:tr w:rsidR="003D1CE1" w:rsidTr="00582ADA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:rsidR="003D1CE1" w:rsidRDefault="003D1CE1" w:rsidP="00582AD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3D1CE1" w:rsidRDefault="003D1CE1" w:rsidP="00762D50">
            <w:pPr>
              <w:adjustRightInd w:val="0"/>
              <w:snapToGrid w:val="0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10.</w:t>
            </w:r>
            <w:r>
              <w:rPr>
                <w:rFonts w:ascii="仿宋" w:eastAsia="仿宋" w:hAnsi="仿宋" w:cs="宋体" w:hint="eastAsia"/>
              </w:rPr>
              <w:t>陆元鼎（</w:t>
            </w:r>
            <w:r>
              <w:rPr>
                <w:rFonts w:ascii="仿宋" w:eastAsia="仿宋" w:hAnsi="仿宋" w:hint="eastAsia"/>
              </w:rPr>
              <w:t>教授、华南理工大学、华南理工大学</w:t>
            </w:r>
            <w:r w:rsidR="00891F77">
              <w:rPr>
                <w:rFonts w:ascii="仿宋" w:eastAsia="仿宋" w:hAnsi="仿宋" w:cs="宋体" w:hint="eastAsia"/>
              </w:rPr>
              <w:t>）</w:t>
            </w:r>
            <w:r w:rsidR="00891F77">
              <w:rPr>
                <w:rFonts w:ascii="仿宋" w:eastAsia="仿宋" w:hAnsi="仿宋" w:hint="eastAsia"/>
              </w:rPr>
              <w:t>:</w:t>
            </w:r>
            <w:r w:rsidRPr="00C62A1E">
              <w:rPr>
                <w:rFonts w:ascii="仿宋" w:eastAsia="仿宋" w:hAnsi="仿宋" w:hint="eastAsia"/>
              </w:rPr>
              <w:t>率先提出“民系民居文化理论”，以自然地理和</w:t>
            </w:r>
            <w:proofErr w:type="gramStart"/>
            <w:r w:rsidRPr="00C62A1E">
              <w:rPr>
                <w:rFonts w:ascii="仿宋" w:eastAsia="仿宋" w:hAnsi="仿宋" w:hint="eastAsia"/>
              </w:rPr>
              <w:t>民系</w:t>
            </w:r>
            <w:proofErr w:type="gramEnd"/>
            <w:r w:rsidRPr="00C62A1E">
              <w:rPr>
                <w:rFonts w:ascii="仿宋" w:eastAsia="仿宋" w:hAnsi="仿宋" w:hint="eastAsia"/>
              </w:rPr>
              <w:t>民居研究范式为核心，建构了传统村落与民居研究的理论体系；以跨学科综合研究的方法，阐释了传统村落与民居的文化价值与精神内涵。主编《中国民居建筑》获中国图书奖</w:t>
            </w:r>
            <w:r w:rsidR="00891F77">
              <w:rPr>
                <w:rFonts w:ascii="仿宋" w:eastAsia="仿宋" w:hAnsi="仿宋" w:hint="eastAsia"/>
              </w:rPr>
              <w:t>。</w:t>
            </w:r>
            <w:r w:rsidR="00DE39A9" w:rsidRPr="00D51A3E">
              <w:rPr>
                <w:rFonts w:ascii="仿宋" w:eastAsia="仿宋" w:hAnsi="仿宋" w:cs="宋体" w:hint="eastAsia"/>
              </w:rPr>
              <w:t>是第</w:t>
            </w:r>
            <w:r w:rsidR="00807C9B">
              <w:rPr>
                <w:rFonts w:ascii="仿宋" w:eastAsia="仿宋" w:hAnsi="仿宋" w:cs="宋体" w:hint="eastAsia"/>
              </w:rPr>
              <w:t>1</w:t>
            </w:r>
            <w:r w:rsidR="00807C9B">
              <w:rPr>
                <w:rFonts w:ascii="仿宋" w:eastAsia="仿宋" w:hAnsi="仿宋" w:cs="宋体"/>
              </w:rPr>
              <w:t>/</w:t>
            </w:r>
            <w:r w:rsidR="00DE39A9">
              <w:rPr>
                <w:rFonts w:ascii="仿宋" w:eastAsia="仿宋" w:hAnsi="仿宋" w:cs="宋体"/>
              </w:rPr>
              <w:t>2</w:t>
            </w:r>
            <w:r w:rsidR="00DE39A9" w:rsidRPr="00D51A3E">
              <w:rPr>
                <w:rFonts w:ascii="仿宋" w:eastAsia="仿宋" w:hAnsi="仿宋" w:cs="宋体" w:hint="eastAsia"/>
              </w:rPr>
              <w:t>项代表性论文论著的作者</w:t>
            </w:r>
            <w:r w:rsidR="00762D50">
              <w:rPr>
                <w:rFonts w:ascii="仿宋" w:eastAsia="仿宋" w:hAnsi="仿宋" w:cs="宋体" w:hint="eastAsia"/>
              </w:rPr>
              <w:t>。</w:t>
            </w:r>
            <w:r w:rsidR="00762D50" w:rsidRPr="00C62A1E">
              <w:rPr>
                <w:rFonts w:ascii="仿宋" w:eastAsia="仿宋" w:hAnsi="仿宋" w:hint="eastAsia"/>
              </w:rPr>
              <w:t>主持世界文化遗</w:t>
            </w:r>
            <w:r w:rsidR="00762D50">
              <w:rPr>
                <w:rFonts w:ascii="仿宋" w:eastAsia="仿宋" w:hAnsi="仿宋" w:hint="eastAsia"/>
              </w:rPr>
              <w:t>产从化</w:t>
            </w:r>
            <w:proofErr w:type="gramStart"/>
            <w:r w:rsidR="00762D50">
              <w:rPr>
                <w:rFonts w:ascii="仿宋" w:eastAsia="仿宋" w:hAnsi="仿宋" w:hint="eastAsia"/>
              </w:rPr>
              <w:t>广裕祠修复</w:t>
            </w:r>
            <w:proofErr w:type="gramEnd"/>
            <w:r w:rsidR="00762D50">
              <w:rPr>
                <w:rFonts w:ascii="仿宋" w:eastAsia="仿宋" w:hAnsi="仿宋" w:hint="eastAsia"/>
              </w:rPr>
              <w:t>设计，获联合国“亚太地区文化遗产保护奖”第一名（杰出贡献奖）。</w:t>
            </w:r>
          </w:p>
        </w:tc>
      </w:tr>
      <w:tr w:rsidR="003D1CE1" w:rsidTr="00582ADA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:rsidR="003D1CE1" w:rsidRDefault="003D1CE1" w:rsidP="00582AD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3D1CE1" w:rsidRDefault="003D1CE1" w:rsidP="000542E9">
            <w:pPr>
              <w:adjustRightInd w:val="0"/>
              <w:snapToGrid w:val="0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</w:t>
            </w:r>
            <w:r>
              <w:rPr>
                <w:rFonts w:ascii="仿宋" w:eastAsia="仿宋" w:hAnsi="仿宋" w:cs="宋体"/>
              </w:rPr>
              <w:t>1.朱良</w:t>
            </w:r>
            <w:r w:rsidRPr="00CA0BB0">
              <w:rPr>
                <w:rFonts w:ascii="仿宋" w:eastAsia="仿宋" w:hAnsi="仿宋"/>
              </w:rPr>
              <w:t>文</w:t>
            </w:r>
            <w:r w:rsidR="00CA0BB0">
              <w:rPr>
                <w:rFonts w:ascii="仿宋" w:eastAsia="仿宋" w:hAnsi="仿宋" w:hint="eastAsia"/>
              </w:rPr>
              <w:t>（教授</w:t>
            </w:r>
            <w:r w:rsidR="00A10926">
              <w:rPr>
                <w:rFonts w:ascii="仿宋" w:eastAsia="仿宋" w:hAnsi="仿宋" w:hint="eastAsia"/>
              </w:rPr>
              <w:t>、</w:t>
            </w:r>
            <w:r w:rsidR="00CA0BB0">
              <w:rPr>
                <w:rFonts w:ascii="仿宋" w:eastAsia="仿宋" w:hAnsi="仿宋" w:hint="eastAsia"/>
              </w:rPr>
              <w:t>昆明</w:t>
            </w:r>
            <w:r w:rsidR="00176742">
              <w:rPr>
                <w:rFonts w:ascii="仿宋" w:eastAsia="仿宋" w:hAnsi="仿宋" w:hint="eastAsia"/>
              </w:rPr>
              <w:t>理工大学</w:t>
            </w:r>
            <w:r w:rsidR="00A10926">
              <w:rPr>
                <w:rFonts w:ascii="仿宋" w:eastAsia="仿宋" w:hAnsi="仿宋" w:hint="eastAsia"/>
              </w:rPr>
              <w:t>、</w:t>
            </w:r>
            <w:r w:rsidR="00176742">
              <w:rPr>
                <w:rFonts w:ascii="仿宋" w:eastAsia="仿宋" w:hAnsi="仿宋" w:hint="eastAsia"/>
              </w:rPr>
              <w:t>昆明理工大学</w:t>
            </w:r>
            <w:r w:rsidR="00891F77">
              <w:rPr>
                <w:rFonts w:ascii="仿宋" w:eastAsia="仿宋" w:hAnsi="仿宋" w:hint="eastAsia"/>
              </w:rPr>
              <w:t>）：</w:t>
            </w:r>
            <w:r w:rsidR="00710495">
              <w:rPr>
                <w:rFonts w:ascii="仿宋" w:eastAsia="仿宋" w:hAnsi="仿宋" w:hint="eastAsia"/>
              </w:rPr>
              <w:t>主持完成</w:t>
            </w:r>
            <w:r w:rsidR="007D143F" w:rsidRPr="00D866F7">
              <w:rPr>
                <w:rFonts w:ascii="仿宋" w:eastAsia="仿宋" w:hAnsi="仿宋" w:hint="eastAsia"/>
              </w:rPr>
              <w:t>“阿者科传统村落保护发展规划”</w:t>
            </w:r>
            <w:r w:rsidR="00710495">
              <w:rPr>
                <w:rFonts w:ascii="仿宋" w:eastAsia="仿宋" w:hAnsi="仿宋" w:hint="eastAsia"/>
              </w:rPr>
              <w:t>等应用项目</w:t>
            </w:r>
            <w:r w:rsidR="007D143F">
              <w:rPr>
                <w:rFonts w:ascii="仿宋" w:eastAsia="仿宋" w:hAnsi="仿宋" w:hint="eastAsia"/>
              </w:rPr>
              <w:t>，在</w:t>
            </w:r>
            <w:r w:rsidR="00101473">
              <w:rPr>
                <w:rFonts w:ascii="仿宋" w:eastAsia="仿宋" w:hAnsi="仿宋" w:hint="eastAsia"/>
              </w:rPr>
              <w:t>传统民居的保护修缮和</w:t>
            </w:r>
            <w:r w:rsidR="007D143F">
              <w:rPr>
                <w:rFonts w:ascii="仿宋" w:eastAsia="仿宋" w:hAnsi="仿宋" w:hint="eastAsia"/>
              </w:rPr>
              <w:t>传统村落</w:t>
            </w:r>
            <w:r w:rsidR="00101473">
              <w:rPr>
                <w:rFonts w:ascii="仿宋" w:eastAsia="仿宋" w:hAnsi="仿宋" w:hint="eastAsia"/>
              </w:rPr>
              <w:t>的</w:t>
            </w:r>
            <w:r w:rsidR="007D143F">
              <w:rPr>
                <w:rFonts w:ascii="仿宋" w:eastAsia="仿宋" w:hAnsi="仿宋" w:hint="eastAsia"/>
              </w:rPr>
              <w:t>保护与活化利用方面</w:t>
            </w:r>
            <w:proofErr w:type="gramStart"/>
            <w:r w:rsidR="007D143F">
              <w:rPr>
                <w:rFonts w:ascii="仿宋" w:eastAsia="仿宋" w:hAnsi="仿宋" w:hint="eastAsia"/>
              </w:rPr>
              <w:t>作出</w:t>
            </w:r>
            <w:proofErr w:type="gramEnd"/>
            <w:r w:rsidR="007D143F">
              <w:rPr>
                <w:rFonts w:ascii="仿宋" w:eastAsia="仿宋" w:hAnsi="仿宋" w:hint="eastAsia"/>
              </w:rPr>
              <w:t>了突出贡献</w:t>
            </w:r>
            <w:r w:rsidR="00891F77">
              <w:rPr>
                <w:rFonts w:ascii="仿宋" w:eastAsia="仿宋" w:hAnsi="仿宋" w:hint="eastAsia"/>
              </w:rPr>
              <w:t>。</w:t>
            </w:r>
          </w:p>
        </w:tc>
      </w:tr>
      <w:tr w:rsidR="003D1CE1" w:rsidTr="00582ADA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:rsidR="003D1CE1" w:rsidRDefault="003D1CE1" w:rsidP="00582AD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3D1CE1" w:rsidRPr="00A10926" w:rsidRDefault="003D1CE1" w:rsidP="00A10926">
            <w:pPr>
              <w:adjustRightInd w:val="0"/>
              <w:snapToGrid w:val="0"/>
              <w:rPr>
                <w:rFonts w:ascii="仿宋" w:eastAsia="仿宋" w:hAnsi="仿宋" w:cs="宋体"/>
              </w:rPr>
            </w:pPr>
            <w:r w:rsidRPr="00A10926">
              <w:rPr>
                <w:rFonts w:ascii="仿宋" w:eastAsia="仿宋" w:hAnsi="仿宋" w:cs="宋体" w:hint="eastAsia"/>
              </w:rPr>
              <w:t>1</w:t>
            </w:r>
            <w:r w:rsidRPr="00A10926">
              <w:rPr>
                <w:rFonts w:ascii="仿宋" w:eastAsia="仿宋" w:hAnsi="仿宋" w:cs="宋体"/>
              </w:rPr>
              <w:t>2.</w:t>
            </w:r>
            <w:r w:rsidRPr="00A10926">
              <w:rPr>
                <w:rFonts w:ascii="仿宋" w:eastAsia="仿宋" w:hAnsi="仿宋" w:cs="宋体" w:hint="eastAsia"/>
              </w:rPr>
              <w:t>汤国华</w:t>
            </w:r>
            <w:r w:rsidR="00A10926" w:rsidRPr="00A10926">
              <w:rPr>
                <w:rFonts w:ascii="仿宋" w:eastAsia="仿宋" w:hAnsi="仿宋" w:cs="宋体" w:hint="eastAsia"/>
              </w:rPr>
              <w:t>（教授、广州大学、广州大学）：长期从事岭南建筑物理环境和岭南历史建筑保护的研究和设计，主持完成“开平碉楼及民居修缮工程勘察设计”、“番禺沙湾留耕堂修缮工程勘察设计”等应用项目</w:t>
            </w:r>
            <w:r w:rsidR="00A10926">
              <w:rPr>
                <w:rFonts w:ascii="仿宋" w:eastAsia="仿宋" w:hAnsi="仿宋" w:cs="宋体" w:hint="eastAsia"/>
              </w:rPr>
              <w:t>，</w:t>
            </w:r>
            <w:r w:rsidR="00A10926">
              <w:rPr>
                <w:rFonts w:ascii="仿宋" w:eastAsia="仿宋" w:hAnsi="仿宋" w:hint="eastAsia"/>
              </w:rPr>
              <w:t>在传统民居的保护修缮和传统村落保护与活化利用方面</w:t>
            </w:r>
            <w:proofErr w:type="gramStart"/>
            <w:r w:rsidR="00A10926">
              <w:rPr>
                <w:rFonts w:ascii="仿宋" w:eastAsia="仿宋" w:hAnsi="仿宋" w:hint="eastAsia"/>
              </w:rPr>
              <w:t>作出</w:t>
            </w:r>
            <w:proofErr w:type="gramEnd"/>
            <w:r w:rsidR="00A10926">
              <w:rPr>
                <w:rFonts w:ascii="仿宋" w:eastAsia="仿宋" w:hAnsi="仿宋" w:hint="eastAsia"/>
              </w:rPr>
              <w:t>了突出贡献。</w:t>
            </w:r>
          </w:p>
        </w:tc>
      </w:tr>
      <w:tr w:rsidR="003D1CE1" w:rsidTr="00582ADA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:rsidR="003D1CE1" w:rsidRDefault="003D1CE1" w:rsidP="00582AD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3D1CE1" w:rsidRPr="00DA457C" w:rsidRDefault="003D1CE1" w:rsidP="00AD6547">
            <w:pPr>
              <w:adjustRightInd w:val="0"/>
              <w:snapToGrid w:val="0"/>
              <w:rPr>
                <w:rFonts w:ascii="仿宋" w:eastAsia="仿宋" w:hAnsi="仿宋" w:cs="宋体"/>
                <w:color w:val="FF0000"/>
              </w:rPr>
            </w:pPr>
            <w:r w:rsidRPr="007D143F">
              <w:rPr>
                <w:rFonts w:ascii="仿宋" w:eastAsia="仿宋" w:hAnsi="仿宋" w:hint="eastAsia"/>
              </w:rPr>
              <w:t>1</w:t>
            </w:r>
            <w:r w:rsidRPr="007D143F">
              <w:rPr>
                <w:rFonts w:ascii="仿宋" w:eastAsia="仿宋" w:hAnsi="仿宋"/>
              </w:rPr>
              <w:t>3.彭耀根</w:t>
            </w:r>
            <w:r w:rsidR="007D143F">
              <w:rPr>
                <w:rFonts w:ascii="仿宋" w:eastAsia="仿宋" w:hAnsi="仿宋" w:hint="eastAsia"/>
              </w:rPr>
              <w:t>（</w:t>
            </w:r>
            <w:r w:rsidR="007D143F" w:rsidRPr="00F503E9">
              <w:rPr>
                <w:rFonts w:ascii="仿宋" w:eastAsia="仿宋" w:hAnsi="仿宋" w:hint="eastAsia"/>
              </w:rPr>
              <w:t>深圳九州十里古镇文化旅游发展有限公司</w:t>
            </w:r>
            <w:r w:rsidR="007D143F">
              <w:rPr>
                <w:rFonts w:ascii="仿宋" w:eastAsia="仿宋" w:hAnsi="仿宋" w:hint="eastAsia"/>
              </w:rPr>
              <w:t>，</w:t>
            </w:r>
            <w:r w:rsidR="007D143F" w:rsidRPr="00F503E9">
              <w:rPr>
                <w:rFonts w:ascii="仿宋" w:eastAsia="仿宋" w:hAnsi="仿宋" w:hint="eastAsia"/>
              </w:rPr>
              <w:t>深圳九州十里古镇文化旅游发展有限公司</w:t>
            </w:r>
            <w:r w:rsidR="00AD6547">
              <w:rPr>
                <w:rFonts w:ascii="仿宋" w:eastAsia="仿宋" w:hAnsi="仿宋" w:hint="eastAsia"/>
              </w:rPr>
              <w:t>）：</w:t>
            </w:r>
            <w:r w:rsidR="007D143F">
              <w:rPr>
                <w:rFonts w:ascii="仿宋" w:eastAsia="仿宋" w:hAnsi="仿宋" w:hint="eastAsia"/>
              </w:rPr>
              <w:t>是</w:t>
            </w:r>
            <w:r w:rsidR="007D143F" w:rsidRPr="00F503E9">
              <w:rPr>
                <w:rFonts w:ascii="仿宋" w:eastAsia="仿宋" w:hAnsi="仿宋" w:hint="eastAsia"/>
              </w:rPr>
              <w:t>发明专利</w:t>
            </w:r>
            <w:r w:rsidR="007D143F">
              <w:rPr>
                <w:rFonts w:ascii="仿宋" w:eastAsia="仿宋" w:hAnsi="仿宋" w:hint="eastAsia"/>
              </w:rPr>
              <w:t>“</w:t>
            </w:r>
            <w:r w:rsidR="007D143F" w:rsidRPr="00F503E9">
              <w:rPr>
                <w:rFonts w:ascii="仿宋" w:eastAsia="仿宋" w:hAnsi="仿宋" w:hint="eastAsia"/>
              </w:rPr>
              <w:t>修旧如故之营造建筑外墙水锈痕迹的混合物及制备方法</w:t>
            </w:r>
            <w:r w:rsidR="007D143F">
              <w:rPr>
                <w:rFonts w:ascii="仿宋" w:eastAsia="仿宋" w:hAnsi="仿宋" w:hint="eastAsia"/>
              </w:rPr>
              <w:t>”、“</w:t>
            </w:r>
            <w:r w:rsidR="007D143F" w:rsidRPr="004B48ED">
              <w:rPr>
                <w:rFonts w:ascii="仿宋" w:eastAsia="仿宋" w:hAnsi="仿宋" w:hint="eastAsia"/>
              </w:rPr>
              <w:t>修旧如故之建筑外墙做旧的隐花植物</w:t>
            </w:r>
            <w:r w:rsidR="007D143F">
              <w:rPr>
                <w:rFonts w:ascii="仿宋" w:eastAsia="仿宋" w:hAnsi="仿宋" w:hint="eastAsia"/>
              </w:rPr>
              <w:t>、及繁殖方法、应用”、“</w:t>
            </w:r>
            <w:r w:rsidR="007D143F" w:rsidRPr="00FF23BD">
              <w:rPr>
                <w:rFonts w:ascii="仿宋" w:eastAsia="仿宋" w:hAnsi="仿宋" w:hint="eastAsia"/>
              </w:rPr>
              <w:t>一种仿古涂料</w:t>
            </w:r>
            <w:r w:rsidR="007D143F">
              <w:rPr>
                <w:rFonts w:ascii="仿宋" w:eastAsia="仿宋" w:hAnsi="仿宋" w:hint="eastAsia"/>
              </w:rPr>
              <w:t>及其制备方法”、“</w:t>
            </w:r>
            <w:r w:rsidR="007D143F" w:rsidRPr="00F84247">
              <w:rPr>
                <w:rFonts w:ascii="仿宋" w:eastAsia="仿宋" w:hAnsi="仿宋" w:hint="eastAsia"/>
              </w:rPr>
              <w:t>一种生态植物胶</w:t>
            </w:r>
            <w:r w:rsidR="007D143F">
              <w:rPr>
                <w:rFonts w:ascii="仿宋" w:eastAsia="仿宋" w:hAnsi="仿宋" w:hint="eastAsia"/>
              </w:rPr>
              <w:t>及其制备方法、应用”的完成人</w:t>
            </w:r>
            <w:r w:rsidR="00AD6547">
              <w:rPr>
                <w:rFonts w:ascii="仿宋" w:eastAsia="仿宋" w:hAnsi="仿宋" w:hint="eastAsia"/>
              </w:rPr>
              <w:t>，在传统民居的保护修缮</w:t>
            </w:r>
            <w:r w:rsidR="00A10926">
              <w:rPr>
                <w:rFonts w:ascii="仿宋" w:eastAsia="仿宋" w:hAnsi="仿宋" w:hint="eastAsia"/>
              </w:rPr>
              <w:t>和传统村落保护与活化利用</w:t>
            </w:r>
            <w:r w:rsidR="00AD6547">
              <w:rPr>
                <w:rFonts w:ascii="仿宋" w:eastAsia="仿宋" w:hAnsi="仿宋" w:hint="eastAsia"/>
              </w:rPr>
              <w:t>方面做出突出贡献。</w:t>
            </w:r>
          </w:p>
        </w:tc>
      </w:tr>
      <w:tr w:rsidR="003D1CE1" w:rsidTr="00582ADA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:rsidR="003D1CE1" w:rsidRDefault="003D1CE1" w:rsidP="00582AD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3D1CE1" w:rsidRDefault="003D1CE1" w:rsidP="00AE6ABF">
            <w:pPr>
              <w:adjustRightInd w:val="0"/>
              <w:snapToGrid w:val="0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</w:t>
            </w:r>
            <w:r>
              <w:rPr>
                <w:rFonts w:ascii="仿宋" w:eastAsia="仿宋" w:hAnsi="仿宋" w:cs="宋体"/>
              </w:rPr>
              <w:t>4.</w:t>
            </w:r>
            <w:r>
              <w:rPr>
                <w:rFonts w:ascii="仿宋" w:eastAsia="仿宋" w:hAnsi="仿宋" w:cs="宋体" w:hint="eastAsia"/>
              </w:rPr>
              <w:t>冯江（教授，华南理工大学，华南理工大学</w:t>
            </w:r>
            <w:r w:rsidR="00D75106">
              <w:rPr>
                <w:rFonts w:ascii="仿宋" w:eastAsia="仿宋" w:hAnsi="仿宋" w:cs="宋体" w:hint="eastAsia"/>
              </w:rPr>
              <w:t>）：</w:t>
            </w:r>
            <w:r w:rsidRPr="00BD263D">
              <w:rPr>
                <w:rFonts w:ascii="仿宋" w:eastAsia="仿宋" w:hAnsi="仿宋" w:cs="宋体" w:hint="eastAsia"/>
              </w:rPr>
              <w:t>共同完成了“传统聚落与民居的理论研究与保护技术”课题科技成果。结合新农村建设与地方传统文化的规划策略，提出了村落规划的系列措施。</w:t>
            </w:r>
          </w:p>
        </w:tc>
      </w:tr>
      <w:tr w:rsidR="003D1CE1" w:rsidTr="00582ADA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:rsidR="003D1CE1" w:rsidRDefault="003D1CE1" w:rsidP="00582AD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3D1CE1" w:rsidRDefault="003D1CE1" w:rsidP="00D75106">
            <w:pPr>
              <w:adjustRightInd w:val="0"/>
              <w:snapToGrid w:val="0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</w:t>
            </w:r>
            <w:r>
              <w:rPr>
                <w:rFonts w:ascii="仿宋" w:eastAsia="仿宋" w:hAnsi="仿宋" w:cs="宋体"/>
              </w:rPr>
              <w:t>5.</w:t>
            </w:r>
            <w:r>
              <w:rPr>
                <w:rFonts w:ascii="仿宋" w:eastAsia="仿宋" w:hAnsi="仿宋" w:cs="宋体" w:hint="eastAsia"/>
              </w:rPr>
              <w:t>罗勇（</w:t>
            </w:r>
            <w:r w:rsidRPr="00C93A52">
              <w:rPr>
                <w:rFonts w:ascii="仿宋" w:eastAsia="仿宋" w:hAnsi="仿宋" w:cs="宋体" w:hint="eastAsia"/>
              </w:rPr>
              <w:t>教授级高级工程师</w:t>
            </w:r>
            <w:r>
              <w:rPr>
                <w:rFonts w:ascii="仿宋" w:eastAsia="仿宋" w:hAnsi="仿宋" w:cs="宋体" w:hint="eastAsia"/>
              </w:rPr>
              <w:t>、</w:t>
            </w:r>
            <w:r w:rsidRPr="00C93A52">
              <w:rPr>
                <w:rFonts w:ascii="仿宋" w:eastAsia="仿宋" w:hAnsi="仿宋" w:cs="宋体" w:hint="eastAsia"/>
              </w:rPr>
              <w:t>广东省城乡规划设计研究院</w:t>
            </w:r>
            <w:r>
              <w:rPr>
                <w:rFonts w:ascii="仿宋" w:eastAsia="仿宋" w:hAnsi="仿宋" w:cs="宋体" w:hint="eastAsia"/>
              </w:rPr>
              <w:t>、</w:t>
            </w:r>
            <w:r w:rsidRPr="00C93A52">
              <w:rPr>
                <w:rFonts w:ascii="仿宋" w:eastAsia="仿宋" w:hAnsi="仿宋" w:cs="宋体" w:hint="eastAsia"/>
              </w:rPr>
              <w:t>广东省城乡规划设计研究院</w:t>
            </w:r>
            <w:r w:rsidR="00D75106">
              <w:rPr>
                <w:rFonts w:ascii="仿宋" w:eastAsia="仿宋" w:hAnsi="仿宋" w:cs="宋体" w:hint="eastAsia"/>
              </w:rPr>
              <w:t>）：</w:t>
            </w:r>
            <w:r w:rsidRPr="003278D2">
              <w:rPr>
                <w:rFonts w:ascii="仿宋" w:eastAsia="仿宋" w:hAnsi="仿宋" w:cs="宋体" w:hint="eastAsia"/>
              </w:rPr>
              <w:t>完成代表性项目</w:t>
            </w:r>
            <w:r w:rsidRPr="00D75106">
              <w:rPr>
                <w:rFonts w:ascii="仿宋" w:eastAsia="仿宋" w:hAnsi="仿宋" w:cs="宋体" w:hint="eastAsia"/>
              </w:rPr>
              <w:t>“佛山市高明区阮涌村古村落保护与开发规划”。</w:t>
            </w:r>
          </w:p>
        </w:tc>
      </w:tr>
      <w:tr w:rsidR="003D1CE1" w:rsidTr="00D1674B">
        <w:trPr>
          <w:trHeight w:val="355"/>
          <w:jc w:val="center"/>
        </w:trPr>
        <w:tc>
          <w:tcPr>
            <w:tcW w:w="1615" w:type="dxa"/>
            <w:vMerge w:val="restart"/>
            <w:vAlign w:val="center"/>
          </w:tcPr>
          <w:p w:rsidR="003D1CE1" w:rsidRDefault="003D1CE1" w:rsidP="00582AD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代表性论文</w:t>
            </w:r>
          </w:p>
          <w:p w:rsidR="003D1CE1" w:rsidRDefault="003D1CE1" w:rsidP="00582AD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专著目录</w:t>
            </w:r>
          </w:p>
        </w:tc>
        <w:tc>
          <w:tcPr>
            <w:tcW w:w="7849" w:type="dxa"/>
            <w:vAlign w:val="center"/>
          </w:tcPr>
          <w:p w:rsidR="003D1CE1" w:rsidRPr="00F63DB5" w:rsidRDefault="00774736" w:rsidP="00D1674B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.</w:t>
            </w:r>
            <w:r w:rsidR="0080074A">
              <w:rPr>
                <w:rFonts w:ascii="仿宋" w:eastAsia="仿宋" w:hAnsi="仿宋" w:hint="eastAsia"/>
              </w:rPr>
              <w:t>中国民居建筑</w:t>
            </w:r>
            <w:r w:rsidR="00892E83">
              <w:rPr>
                <w:rFonts w:ascii="仿宋" w:eastAsia="仿宋" w:hAnsi="仿宋" w:hint="eastAsia"/>
              </w:rPr>
              <w:t>（上中下）</w:t>
            </w:r>
            <w:r w:rsidR="00322D4C">
              <w:rPr>
                <w:rFonts w:ascii="仿宋" w:eastAsia="仿宋" w:hAnsi="仿宋" w:hint="eastAsia"/>
              </w:rPr>
              <w:t>、华南理工大学</w:t>
            </w:r>
            <w:r w:rsidR="003D1CE1" w:rsidRPr="00F63DB5">
              <w:rPr>
                <w:rFonts w:ascii="仿宋" w:eastAsia="仿宋" w:hAnsi="仿宋" w:hint="eastAsia"/>
              </w:rPr>
              <w:t>出版社、</w:t>
            </w:r>
            <w:r w:rsidR="0080074A">
              <w:rPr>
                <w:rFonts w:ascii="仿宋" w:eastAsia="仿宋" w:hAnsi="仿宋" w:hint="eastAsia"/>
              </w:rPr>
              <w:t>陆元鼎</w:t>
            </w:r>
            <w:r w:rsidR="00962879">
              <w:rPr>
                <w:rFonts w:ascii="仿宋" w:eastAsia="仿宋" w:hAnsi="仿宋" w:hint="eastAsia"/>
              </w:rPr>
              <w:t>,</w:t>
            </w:r>
            <w:proofErr w:type="gramStart"/>
            <w:r w:rsidR="00962879">
              <w:rPr>
                <w:rFonts w:ascii="仿宋" w:eastAsia="仿宋" w:hAnsi="仿宋" w:hint="eastAsia"/>
              </w:rPr>
              <w:t>杨谷生</w:t>
            </w:r>
            <w:proofErr w:type="gramEnd"/>
          </w:p>
        </w:tc>
      </w:tr>
      <w:tr w:rsidR="009F5E85" w:rsidTr="00D1674B">
        <w:trPr>
          <w:trHeight w:val="247"/>
          <w:jc w:val="center"/>
        </w:trPr>
        <w:tc>
          <w:tcPr>
            <w:tcW w:w="1615" w:type="dxa"/>
            <w:vMerge/>
            <w:vAlign w:val="center"/>
          </w:tcPr>
          <w:p w:rsidR="009F5E85" w:rsidRDefault="009F5E85" w:rsidP="009F5E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9F5E85" w:rsidRPr="00F63DB5" w:rsidRDefault="009F5E85" w:rsidP="00D1674B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</w:t>
            </w:r>
            <w:r>
              <w:rPr>
                <w:rFonts w:ascii="仿宋" w:eastAsia="仿宋" w:hAnsi="仿宋" w:hint="eastAsia"/>
              </w:rPr>
              <w:t>.</w:t>
            </w:r>
            <w:r w:rsidRPr="00F63DB5">
              <w:rPr>
                <w:rFonts w:ascii="仿宋" w:eastAsia="仿宋" w:hAnsi="仿宋" w:hint="eastAsia"/>
              </w:rPr>
              <w:t>中国民居研究五十年、建筑学报、2007年第11期、陆元鼎、陆元鼎</w:t>
            </w:r>
          </w:p>
        </w:tc>
      </w:tr>
      <w:tr w:rsidR="009F5E85" w:rsidTr="00D1674B">
        <w:trPr>
          <w:trHeight w:val="253"/>
          <w:jc w:val="center"/>
        </w:trPr>
        <w:tc>
          <w:tcPr>
            <w:tcW w:w="1615" w:type="dxa"/>
            <w:vMerge/>
            <w:vAlign w:val="center"/>
          </w:tcPr>
          <w:p w:rsidR="009F5E85" w:rsidRDefault="009F5E85" w:rsidP="009F5E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9F5E85" w:rsidRPr="00F63DB5" w:rsidRDefault="009F5E85" w:rsidP="00D1674B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3.</w:t>
            </w:r>
            <w:r w:rsidRPr="00F63DB5">
              <w:rPr>
                <w:rFonts w:ascii="仿宋" w:eastAsia="仿宋" w:hAnsi="仿宋" w:hint="eastAsia"/>
              </w:rPr>
              <w:t>广东民居、中国建筑工业出版社、陆琦</w:t>
            </w:r>
          </w:p>
        </w:tc>
      </w:tr>
      <w:tr w:rsidR="009F5E85" w:rsidTr="00D1674B">
        <w:trPr>
          <w:trHeight w:val="287"/>
          <w:jc w:val="center"/>
        </w:trPr>
        <w:tc>
          <w:tcPr>
            <w:tcW w:w="1615" w:type="dxa"/>
            <w:vMerge/>
            <w:vAlign w:val="center"/>
          </w:tcPr>
          <w:p w:rsidR="009F5E85" w:rsidRDefault="009F5E85" w:rsidP="009F5E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9F5E85" w:rsidRPr="00F63DB5" w:rsidRDefault="009F5E85" w:rsidP="00D1674B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4.</w:t>
            </w:r>
            <w:r w:rsidRPr="00F63DB5">
              <w:rPr>
                <w:rFonts w:ascii="仿宋" w:eastAsia="仿宋" w:hAnsi="仿宋" w:hint="eastAsia"/>
              </w:rPr>
              <w:t>开展传统民居文化地理研究、南方建筑、2013年01期、曾艳、</w:t>
            </w:r>
            <w:r>
              <w:rPr>
                <w:rFonts w:ascii="仿宋" w:eastAsia="仿宋" w:hAnsi="仿宋" w:hint="eastAsia"/>
              </w:rPr>
              <w:t>肖大威</w:t>
            </w:r>
          </w:p>
        </w:tc>
      </w:tr>
      <w:tr w:rsidR="009F5E85" w:rsidTr="00582ADA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:rsidR="009F5E85" w:rsidRDefault="009F5E85" w:rsidP="009F5E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9F5E85" w:rsidRPr="00F63DB5" w:rsidRDefault="009F5E85" w:rsidP="00D1674B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  <w:r>
              <w:rPr>
                <w:rFonts w:ascii="仿宋" w:eastAsia="仿宋" w:hAnsi="仿宋"/>
              </w:rPr>
              <w:t>.</w:t>
            </w:r>
            <w:r w:rsidRPr="00F63DB5">
              <w:rPr>
                <w:rFonts w:ascii="仿宋" w:eastAsia="仿宋" w:hAnsi="仿宋" w:hint="eastAsia"/>
              </w:rPr>
              <w:t>文物古建筑修建的概念与原则</w:t>
            </w:r>
            <w:r>
              <w:rPr>
                <w:rFonts w:ascii="仿宋" w:eastAsia="仿宋" w:hAnsi="仿宋" w:hint="eastAsia"/>
              </w:rPr>
              <w:t>——</w:t>
            </w:r>
            <w:r w:rsidRPr="00F63DB5">
              <w:rPr>
                <w:rFonts w:ascii="仿宋" w:eastAsia="仿宋" w:hAnsi="仿宋" w:hint="eastAsia"/>
              </w:rPr>
              <w:t>古建筑修建理论研究之三、古建园林技术、1994年01期、程建军、程建军</w:t>
            </w:r>
          </w:p>
        </w:tc>
      </w:tr>
      <w:tr w:rsidR="009F5E85" w:rsidTr="00582ADA">
        <w:trPr>
          <w:trHeight w:val="397"/>
          <w:jc w:val="center"/>
        </w:trPr>
        <w:tc>
          <w:tcPr>
            <w:tcW w:w="1615" w:type="dxa"/>
            <w:vMerge w:val="restart"/>
            <w:vAlign w:val="center"/>
          </w:tcPr>
          <w:p w:rsidR="009F5E85" w:rsidRDefault="009F5E85" w:rsidP="009F5E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知识产权名称</w:t>
            </w:r>
          </w:p>
        </w:tc>
        <w:tc>
          <w:tcPr>
            <w:tcW w:w="7849" w:type="dxa"/>
            <w:vAlign w:val="center"/>
          </w:tcPr>
          <w:p w:rsidR="009F5E85" w:rsidRDefault="009F5E85" w:rsidP="009F5E85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软件著作权1：传统村落移动数据采集平台</w:t>
            </w:r>
            <w:proofErr w:type="spellStart"/>
            <w:r>
              <w:rPr>
                <w:rFonts w:ascii="仿宋" w:eastAsia="仿宋" w:hAnsi="仿宋" w:hint="eastAsia"/>
              </w:rPr>
              <w:t>V</w:t>
            </w:r>
            <w:r>
              <w:rPr>
                <w:rFonts w:ascii="仿宋" w:eastAsia="仿宋" w:hAnsi="仿宋"/>
              </w:rPr>
              <w:t>1.0</w:t>
            </w:r>
            <w:proofErr w:type="spellEnd"/>
            <w:r>
              <w:rPr>
                <w:rFonts w:ascii="仿宋" w:eastAsia="仿宋" w:hAnsi="仿宋" w:hint="eastAsia"/>
              </w:rPr>
              <w:t>（</w:t>
            </w:r>
            <w:proofErr w:type="spellStart"/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/>
              </w:rPr>
              <w:t>016</w:t>
            </w:r>
            <w:r>
              <w:rPr>
                <w:rFonts w:ascii="仿宋" w:eastAsia="仿宋" w:hAnsi="仿宋" w:hint="eastAsia"/>
              </w:rPr>
              <w:t>SR071096</w:t>
            </w:r>
            <w:proofErr w:type="spellEnd"/>
            <w:r>
              <w:rPr>
                <w:rFonts w:ascii="仿宋" w:eastAsia="仿宋" w:hAnsi="仿宋" w:hint="eastAsia"/>
              </w:rPr>
              <w:t>、著作权人：华南理工大学;广州地理研究所）</w:t>
            </w:r>
          </w:p>
        </w:tc>
      </w:tr>
      <w:tr w:rsidR="009F5E85" w:rsidTr="00582ADA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:rsidR="009F5E85" w:rsidRDefault="009F5E85" w:rsidP="009F5E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9F5E85" w:rsidRDefault="009F5E85" w:rsidP="009F5E85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软件著作权</w:t>
            </w:r>
            <w:r>
              <w:rPr>
                <w:rFonts w:ascii="仿宋" w:eastAsia="仿宋" w:hAnsi="仿宋"/>
              </w:rPr>
              <w:t>2</w:t>
            </w:r>
            <w:r>
              <w:rPr>
                <w:rFonts w:ascii="仿宋" w:eastAsia="仿宋" w:hAnsi="仿宋" w:hint="eastAsia"/>
              </w:rPr>
              <w:t>：传统村落与民居信息发布平台WEB版</w:t>
            </w:r>
            <w:proofErr w:type="spellStart"/>
            <w:r>
              <w:rPr>
                <w:rFonts w:ascii="仿宋" w:eastAsia="仿宋" w:hAnsi="仿宋" w:hint="eastAsia"/>
              </w:rPr>
              <w:t>V</w:t>
            </w:r>
            <w:r>
              <w:rPr>
                <w:rFonts w:ascii="仿宋" w:eastAsia="仿宋" w:hAnsi="仿宋"/>
              </w:rPr>
              <w:t>1.0</w:t>
            </w:r>
            <w:proofErr w:type="spellEnd"/>
            <w:r>
              <w:rPr>
                <w:rFonts w:ascii="仿宋" w:eastAsia="仿宋" w:hAnsi="仿宋" w:hint="eastAsia"/>
              </w:rPr>
              <w:t>（</w:t>
            </w:r>
            <w:proofErr w:type="spellStart"/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/>
              </w:rPr>
              <w:t>018</w:t>
            </w:r>
            <w:r>
              <w:rPr>
                <w:rFonts w:ascii="仿宋" w:eastAsia="仿宋" w:hAnsi="仿宋" w:hint="eastAsia"/>
              </w:rPr>
              <w:t>SR</w:t>
            </w:r>
            <w:r>
              <w:rPr>
                <w:rFonts w:ascii="仿宋" w:eastAsia="仿宋" w:hAnsi="仿宋"/>
              </w:rPr>
              <w:t>898664</w:t>
            </w:r>
            <w:proofErr w:type="spellEnd"/>
            <w:r>
              <w:rPr>
                <w:rFonts w:ascii="仿宋" w:eastAsia="仿宋" w:hAnsi="仿宋" w:hint="eastAsia"/>
              </w:rPr>
              <w:t>、著作权人：华南理工大学;广州地理研究所）</w:t>
            </w:r>
          </w:p>
        </w:tc>
      </w:tr>
      <w:tr w:rsidR="009F5E85" w:rsidTr="00582ADA">
        <w:trPr>
          <w:trHeight w:val="392"/>
          <w:jc w:val="center"/>
        </w:trPr>
        <w:tc>
          <w:tcPr>
            <w:tcW w:w="1615" w:type="dxa"/>
            <w:vMerge/>
            <w:vAlign w:val="center"/>
          </w:tcPr>
          <w:p w:rsidR="009F5E85" w:rsidRDefault="009F5E85" w:rsidP="009F5E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9F5E85" w:rsidRPr="00ED64CC" w:rsidRDefault="009F5E85" w:rsidP="009F5E85">
            <w:pPr>
              <w:adjustRightInd w:val="0"/>
              <w:snapToGrid w:val="0"/>
              <w:rPr>
                <w:rFonts w:ascii="仿宋" w:eastAsia="仿宋" w:hAnsi="仿宋"/>
                <w:color w:val="FF0000"/>
              </w:rPr>
            </w:pPr>
            <w:r w:rsidRPr="00F503E9">
              <w:rPr>
                <w:rFonts w:ascii="仿宋" w:eastAsia="仿宋" w:hAnsi="仿宋" w:hint="eastAsia"/>
              </w:rPr>
              <w:t>发明专利1：修旧如故之营造建筑外墙水锈痕迹的混合物及制备方法（</w:t>
            </w:r>
            <w:proofErr w:type="spellStart"/>
            <w:r w:rsidRPr="00F503E9">
              <w:rPr>
                <w:rFonts w:ascii="仿宋" w:eastAsia="仿宋" w:hAnsi="仿宋" w:hint="eastAsia"/>
              </w:rPr>
              <w:t>ZL</w:t>
            </w:r>
            <w:proofErr w:type="spellEnd"/>
            <w:r w:rsidRPr="00F503E9">
              <w:rPr>
                <w:rFonts w:ascii="仿宋" w:eastAsia="仿宋" w:hAnsi="仿宋"/>
              </w:rPr>
              <w:t xml:space="preserve"> 2017 1 0289905.9</w:t>
            </w:r>
            <w:r w:rsidRPr="00F503E9">
              <w:rPr>
                <w:rFonts w:ascii="仿宋" w:eastAsia="仿宋" w:hAnsi="仿宋" w:hint="eastAsia"/>
              </w:rPr>
              <w:t>、发明人：彭耀根;王金标;田祖源;施大尉、权利人：深圳九州十里古镇文化旅游发展有限公司</w:t>
            </w:r>
            <w:r w:rsidRPr="001C2707">
              <w:rPr>
                <w:rFonts w:ascii="仿宋" w:eastAsia="仿宋" w:hAnsi="仿宋" w:hint="eastAsia"/>
              </w:rPr>
              <w:t>）</w:t>
            </w:r>
          </w:p>
        </w:tc>
      </w:tr>
      <w:tr w:rsidR="009F5E85" w:rsidRPr="00FF23BD" w:rsidTr="00582ADA">
        <w:trPr>
          <w:trHeight w:val="392"/>
          <w:jc w:val="center"/>
        </w:trPr>
        <w:tc>
          <w:tcPr>
            <w:tcW w:w="1615" w:type="dxa"/>
            <w:vMerge/>
            <w:vAlign w:val="center"/>
          </w:tcPr>
          <w:p w:rsidR="009F5E85" w:rsidRDefault="009F5E85" w:rsidP="009F5E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9F5E85" w:rsidRPr="00F503E9" w:rsidRDefault="009F5E85" w:rsidP="009F5E85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发明专利2：</w:t>
            </w:r>
            <w:r w:rsidRPr="004B48ED">
              <w:rPr>
                <w:rFonts w:ascii="仿宋" w:eastAsia="仿宋" w:hAnsi="仿宋" w:hint="eastAsia"/>
              </w:rPr>
              <w:t>修旧如故之建筑外墙做旧的隐花植物</w:t>
            </w:r>
            <w:r>
              <w:rPr>
                <w:rFonts w:ascii="仿宋" w:eastAsia="仿宋" w:hAnsi="仿宋" w:hint="eastAsia"/>
              </w:rPr>
              <w:t>、及繁殖方法、应用（</w:t>
            </w:r>
            <w:proofErr w:type="spellStart"/>
            <w:r>
              <w:rPr>
                <w:rFonts w:ascii="仿宋" w:eastAsia="仿宋" w:hAnsi="仿宋" w:hint="eastAsia"/>
              </w:rPr>
              <w:t>ZL</w:t>
            </w:r>
            <w:proofErr w:type="spellEnd"/>
            <w:r>
              <w:rPr>
                <w:rFonts w:ascii="仿宋" w:eastAsia="仿宋" w:hAnsi="仿宋"/>
              </w:rPr>
              <w:t xml:space="preserve"> 2017 1 0299072.4</w:t>
            </w:r>
            <w:r>
              <w:rPr>
                <w:rFonts w:ascii="仿宋" w:eastAsia="仿宋" w:hAnsi="仿宋" w:hint="eastAsia"/>
              </w:rPr>
              <w:t>、</w:t>
            </w:r>
            <w:r>
              <w:rPr>
                <w:rFonts w:ascii="仿宋" w:eastAsia="仿宋" w:hAnsi="仿宋"/>
              </w:rPr>
              <w:t>发明人</w:t>
            </w:r>
            <w:r>
              <w:rPr>
                <w:rFonts w:ascii="仿宋" w:eastAsia="仿宋" w:hAnsi="仿宋" w:hint="eastAsia"/>
              </w:rPr>
              <w:t>：彭耀根;马文章;田祖源;施大尉、权利人：</w:t>
            </w:r>
            <w:r w:rsidRPr="00F503E9">
              <w:rPr>
                <w:rFonts w:ascii="仿宋" w:eastAsia="仿宋" w:hAnsi="仿宋" w:hint="eastAsia"/>
              </w:rPr>
              <w:t>深圳九州十里古镇文化旅游发展有限公司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  <w:tr w:rsidR="009F5E85" w:rsidRPr="00F84247" w:rsidTr="00582ADA">
        <w:trPr>
          <w:trHeight w:val="392"/>
          <w:jc w:val="center"/>
        </w:trPr>
        <w:tc>
          <w:tcPr>
            <w:tcW w:w="1615" w:type="dxa"/>
            <w:vMerge/>
            <w:vAlign w:val="center"/>
          </w:tcPr>
          <w:p w:rsidR="009F5E85" w:rsidRDefault="009F5E85" w:rsidP="009F5E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9F5E85" w:rsidRDefault="009F5E85" w:rsidP="009F5E85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发明专利</w:t>
            </w:r>
            <w:r>
              <w:rPr>
                <w:rFonts w:ascii="仿宋" w:eastAsia="仿宋" w:hAnsi="仿宋"/>
              </w:rPr>
              <w:t>3</w:t>
            </w:r>
            <w:r>
              <w:rPr>
                <w:rFonts w:ascii="仿宋" w:eastAsia="仿宋" w:hAnsi="仿宋" w:hint="eastAsia"/>
              </w:rPr>
              <w:t>：</w:t>
            </w:r>
            <w:r w:rsidRPr="00FF23BD">
              <w:rPr>
                <w:rFonts w:ascii="仿宋" w:eastAsia="仿宋" w:hAnsi="仿宋" w:hint="eastAsia"/>
              </w:rPr>
              <w:t>一种仿古涂料</w:t>
            </w:r>
            <w:r>
              <w:rPr>
                <w:rFonts w:ascii="仿宋" w:eastAsia="仿宋" w:hAnsi="仿宋" w:hint="eastAsia"/>
              </w:rPr>
              <w:t>及其制备方法（</w:t>
            </w:r>
            <w:proofErr w:type="spellStart"/>
            <w:r>
              <w:rPr>
                <w:rFonts w:ascii="仿宋" w:eastAsia="仿宋" w:hAnsi="仿宋" w:hint="eastAsia"/>
              </w:rPr>
              <w:t>ZL</w:t>
            </w:r>
            <w:proofErr w:type="spellEnd"/>
            <w:r>
              <w:rPr>
                <w:rFonts w:ascii="仿宋" w:eastAsia="仿宋" w:hAnsi="仿宋"/>
              </w:rPr>
              <w:t xml:space="preserve"> 2015 1 0632219.8</w:t>
            </w:r>
            <w:r>
              <w:rPr>
                <w:rFonts w:ascii="仿宋" w:eastAsia="仿宋" w:hAnsi="仿宋" w:hint="eastAsia"/>
              </w:rPr>
              <w:t>、</w:t>
            </w:r>
            <w:r>
              <w:rPr>
                <w:rFonts w:ascii="仿宋" w:eastAsia="仿宋" w:hAnsi="仿宋"/>
              </w:rPr>
              <w:t>发明人</w:t>
            </w:r>
            <w:r>
              <w:rPr>
                <w:rFonts w:ascii="仿宋" w:eastAsia="仿宋" w:hAnsi="仿宋" w:hint="eastAsia"/>
              </w:rPr>
              <w:t>：彭耀根;藏建松、权利人：彭耀根;田祖源）</w:t>
            </w:r>
          </w:p>
        </w:tc>
      </w:tr>
      <w:tr w:rsidR="009F5E85" w:rsidRPr="00F84247" w:rsidTr="00582ADA">
        <w:trPr>
          <w:trHeight w:val="392"/>
          <w:jc w:val="center"/>
        </w:trPr>
        <w:tc>
          <w:tcPr>
            <w:tcW w:w="1615" w:type="dxa"/>
            <w:vMerge/>
            <w:vAlign w:val="center"/>
          </w:tcPr>
          <w:p w:rsidR="009F5E85" w:rsidRDefault="009F5E85" w:rsidP="009F5E8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9F5E85" w:rsidRDefault="009F5E85" w:rsidP="009F5E85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发明专利</w:t>
            </w:r>
            <w:r>
              <w:rPr>
                <w:rFonts w:ascii="仿宋" w:eastAsia="仿宋" w:hAnsi="仿宋"/>
              </w:rPr>
              <w:t>4</w:t>
            </w:r>
            <w:r>
              <w:rPr>
                <w:rFonts w:ascii="仿宋" w:eastAsia="仿宋" w:hAnsi="仿宋" w:hint="eastAsia"/>
              </w:rPr>
              <w:t>：</w:t>
            </w:r>
            <w:r w:rsidRPr="00F84247">
              <w:rPr>
                <w:rFonts w:ascii="仿宋" w:eastAsia="仿宋" w:hAnsi="仿宋" w:hint="eastAsia"/>
              </w:rPr>
              <w:t>一种生态植物胶</w:t>
            </w:r>
            <w:r>
              <w:rPr>
                <w:rFonts w:ascii="仿宋" w:eastAsia="仿宋" w:hAnsi="仿宋" w:hint="eastAsia"/>
              </w:rPr>
              <w:t>及其制备方法、应用（</w:t>
            </w:r>
            <w:proofErr w:type="spellStart"/>
            <w:r>
              <w:rPr>
                <w:rFonts w:ascii="仿宋" w:eastAsia="仿宋" w:hAnsi="仿宋" w:hint="eastAsia"/>
              </w:rPr>
              <w:t>ZL</w:t>
            </w:r>
            <w:proofErr w:type="spellEnd"/>
            <w:r>
              <w:rPr>
                <w:rFonts w:ascii="仿宋" w:eastAsia="仿宋" w:hAnsi="仿宋"/>
              </w:rPr>
              <w:t xml:space="preserve"> 2017 1 0289899.7</w:t>
            </w:r>
            <w:r>
              <w:rPr>
                <w:rFonts w:ascii="仿宋" w:eastAsia="仿宋" w:hAnsi="仿宋" w:hint="eastAsia"/>
              </w:rPr>
              <w:t>、</w:t>
            </w:r>
            <w:r>
              <w:rPr>
                <w:rFonts w:ascii="仿宋" w:eastAsia="仿宋" w:hAnsi="仿宋"/>
              </w:rPr>
              <w:t>发明人</w:t>
            </w:r>
            <w:r>
              <w:rPr>
                <w:rFonts w:ascii="仿宋" w:eastAsia="仿宋" w:hAnsi="仿宋" w:hint="eastAsia"/>
              </w:rPr>
              <w:t>：</w:t>
            </w:r>
            <w:r w:rsidRPr="00F503E9">
              <w:rPr>
                <w:rFonts w:ascii="仿宋" w:eastAsia="仿宋" w:hAnsi="仿宋" w:hint="eastAsia"/>
              </w:rPr>
              <w:t>彭耀根;王金标;田祖源;施大尉</w:t>
            </w:r>
            <w:r>
              <w:rPr>
                <w:rFonts w:ascii="仿宋" w:eastAsia="仿宋" w:hAnsi="仿宋" w:hint="eastAsia"/>
              </w:rPr>
              <w:t>、权利人：</w:t>
            </w:r>
            <w:r w:rsidRPr="00F503E9">
              <w:rPr>
                <w:rFonts w:ascii="仿宋" w:eastAsia="仿宋" w:hAnsi="仿宋" w:hint="eastAsia"/>
              </w:rPr>
              <w:t>深圳九州十里古镇文化旅游发展有限公司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</w:tbl>
    <w:p w:rsidR="00996651" w:rsidRPr="00351F09" w:rsidRDefault="00996651"/>
    <w:sectPr w:rsidR="00996651" w:rsidRPr="00351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74A" w:rsidRDefault="00B0074A" w:rsidP="00CA0BB0">
      <w:r>
        <w:separator/>
      </w:r>
    </w:p>
  </w:endnote>
  <w:endnote w:type="continuationSeparator" w:id="0">
    <w:p w:rsidR="00B0074A" w:rsidRDefault="00B0074A" w:rsidP="00CA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74A" w:rsidRDefault="00B0074A" w:rsidP="00CA0BB0">
      <w:r>
        <w:separator/>
      </w:r>
    </w:p>
  </w:footnote>
  <w:footnote w:type="continuationSeparator" w:id="0">
    <w:p w:rsidR="00B0074A" w:rsidRDefault="00B0074A" w:rsidP="00CA0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91D7C"/>
    <w:multiLevelType w:val="hybridMultilevel"/>
    <w:tmpl w:val="5E927D3A"/>
    <w:lvl w:ilvl="0" w:tplc="CE7AB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E1"/>
    <w:rsid w:val="0000491D"/>
    <w:rsid w:val="000542E9"/>
    <w:rsid w:val="00101473"/>
    <w:rsid w:val="001016EA"/>
    <w:rsid w:val="00161634"/>
    <w:rsid w:val="00176742"/>
    <w:rsid w:val="00322D4C"/>
    <w:rsid w:val="00347130"/>
    <w:rsid w:val="00351F09"/>
    <w:rsid w:val="003D1CE1"/>
    <w:rsid w:val="00420655"/>
    <w:rsid w:val="004476FD"/>
    <w:rsid w:val="005427D1"/>
    <w:rsid w:val="005942D2"/>
    <w:rsid w:val="0066449B"/>
    <w:rsid w:val="006967F2"/>
    <w:rsid w:val="00696867"/>
    <w:rsid w:val="00710495"/>
    <w:rsid w:val="00710625"/>
    <w:rsid w:val="0071433F"/>
    <w:rsid w:val="00730C14"/>
    <w:rsid w:val="00734A76"/>
    <w:rsid w:val="00762D50"/>
    <w:rsid w:val="00774736"/>
    <w:rsid w:val="00781437"/>
    <w:rsid w:val="007C305F"/>
    <w:rsid w:val="007D143F"/>
    <w:rsid w:val="0080074A"/>
    <w:rsid w:val="00807C9B"/>
    <w:rsid w:val="00891F77"/>
    <w:rsid w:val="00892E83"/>
    <w:rsid w:val="008B2D38"/>
    <w:rsid w:val="009237D7"/>
    <w:rsid w:val="00962767"/>
    <w:rsid w:val="00962879"/>
    <w:rsid w:val="00983145"/>
    <w:rsid w:val="00996651"/>
    <w:rsid w:val="009F5E85"/>
    <w:rsid w:val="00A10926"/>
    <w:rsid w:val="00A83CF1"/>
    <w:rsid w:val="00AD6547"/>
    <w:rsid w:val="00AE6ABF"/>
    <w:rsid w:val="00B0074A"/>
    <w:rsid w:val="00B7043C"/>
    <w:rsid w:val="00BA60CA"/>
    <w:rsid w:val="00BA764B"/>
    <w:rsid w:val="00BC11D1"/>
    <w:rsid w:val="00C0009A"/>
    <w:rsid w:val="00CA0BB0"/>
    <w:rsid w:val="00CA1AA7"/>
    <w:rsid w:val="00CE3F80"/>
    <w:rsid w:val="00D1674B"/>
    <w:rsid w:val="00D22D6B"/>
    <w:rsid w:val="00D4330B"/>
    <w:rsid w:val="00D51A3E"/>
    <w:rsid w:val="00D661B2"/>
    <w:rsid w:val="00D75106"/>
    <w:rsid w:val="00D866F7"/>
    <w:rsid w:val="00DE39A9"/>
    <w:rsid w:val="00E16971"/>
    <w:rsid w:val="00E60802"/>
    <w:rsid w:val="00E77036"/>
    <w:rsid w:val="00EC51F4"/>
    <w:rsid w:val="00F2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D1CE1"/>
    <w:pPr>
      <w:keepNext/>
      <w:jc w:val="center"/>
      <w:outlineLvl w:val="0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D1CE1"/>
    <w:rPr>
      <w:rFonts w:ascii="仿宋_GB2312" w:eastAsia="仿宋_GB2312" w:hAnsi="Times New Roman" w:cs="Times New Roman"/>
      <w:kern w:val="0"/>
      <w:sz w:val="28"/>
      <w:szCs w:val="20"/>
    </w:rPr>
  </w:style>
  <w:style w:type="paragraph" w:styleId="a3">
    <w:name w:val="header"/>
    <w:basedOn w:val="a"/>
    <w:link w:val="Char"/>
    <w:uiPriority w:val="99"/>
    <w:unhideWhenUsed/>
    <w:rsid w:val="00CA0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0B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0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0BB0"/>
    <w:rPr>
      <w:sz w:val="18"/>
      <w:szCs w:val="18"/>
    </w:rPr>
  </w:style>
  <w:style w:type="paragraph" w:styleId="a5">
    <w:name w:val="List Paragraph"/>
    <w:basedOn w:val="a"/>
    <w:uiPriority w:val="34"/>
    <w:qFormat/>
    <w:rsid w:val="0069686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D1CE1"/>
    <w:pPr>
      <w:keepNext/>
      <w:jc w:val="center"/>
      <w:outlineLvl w:val="0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D1CE1"/>
    <w:rPr>
      <w:rFonts w:ascii="仿宋_GB2312" w:eastAsia="仿宋_GB2312" w:hAnsi="Times New Roman" w:cs="Times New Roman"/>
      <w:kern w:val="0"/>
      <w:sz w:val="28"/>
      <w:szCs w:val="20"/>
    </w:rPr>
  </w:style>
  <w:style w:type="paragraph" w:styleId="a3">
    <w:name w:val="header"/>
    <w:basedOn w:val="a"/>
    <w:link w:val="Char"/>
    <w:uiPriority w:val="99"/>
    <w:unhideWhenUsed/>
    <w:rsid w:val="00CA0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0B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0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0BB0"/>
    <w:rPr>
      <w:sz w:val="18"/>
      <w:szCs w:val="18"/>
    </w:rPr>
  </w:style>
  <w:style w:type="paragraph" w:styleId="a5">
    <w:name w:val="List Paragraph"/>
    <w:basedOn w:val="a"/>
    <w:uiPriority w:val="34"/>
    <w:qFormat/>
    <w:rsid w:val="006968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2514</Characters>
  <Application>Microsoft Office Word</Application>
  <DocSecurity>0</DocSecurity>
  <Lines>20</Lines>
  <Paragraphs>5</Paragraphs>
  <ScaleCrop>false</ScaleCrop>
  <Company>微软中国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zhuo xiaolan</dc:creator>
  <cp:lastModifiedBy>陶金</cp:lastModifiedBy>
  <cp:revision>2</cp:revision>
  <dcterms:created xsi:type="dcterms:W3CDTF">2020-08-04T06:55:00Z</dcterms:created>
  <dcterms:modified xsi:type="dcterms:W3CDTF">2020-08-04T06:55:00Z</dcterms:modified>
</cp:coreProperties>
</file>